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7B" w:rsidRPr="001E187B" w:rsidRDefault="001E187B" w:rsidP="001E187B">
      <w:pPr>
        <w:tabs>
          <w:tab w:val="left" w:pos="432"/>
          <w:tab w:val="left" w:pos="537"/>
        </w:tabs>
        <w:spacing w:after="0" w:line="240" w:lineRule="auto"/>
        <w:jc w:val="right"/>
        <w:rPr>
          <w:rFonts w:ascii="Times New Roman" w:eastAsia="Times New Roman" w:hAnsi="Times New Roman" w:cs="Times New Roman"/>
          <w:bCs/>
          <w:sz w:val="27"/>
          <w:szCs w:val="27"/>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ДОГОВОР</w:t>
      </w:r>
      <w:bookmarkStart w:id="0" w:name="_GoBack"/>
      <w:bookmarkEnd w:id="0"/>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1E187B">
        <w:rPr>
          <w:rFonts w:ascii="Times New Roman" w:eastAsia="Times New Roman" w:hAnsi="Times New Roman" w:cs="Arial"/>
          <w:b/>
          <w:sz w:val="28"/>
          <w:szCs w:val="28"/>
          <w:lang w:eastAsia="ru-RU"/>
        </w:rPr>
        <w:t>управления многоквартирным домом</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1E187B" w:rsidRPr="001E187B" w:rsidRDefault="001E187B" w:rsidP="001E187B">
      <w:pPr>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Arial"/>
          <w:sz w:val="24"/>
          <w:szCs w:val="24"/>
          <w:lang w:eastAsia="ru-RU"/>
        </w:rPr>
        <w:t>г. Заволжье</w:t>
      </w:r>
      <w:r w:rsidRPr="001E187B">
        <w:rPr>
          <w:rFonts w:ascii="Times New Roman" w:eastAsia="Times New Roman" w:hAnsi="Times New Roman" w:cs="Arial"/>
          <w:sz w:val="24"/>
          <w:szCs w:val="24"/>
          <w:lang w:eastAsia="ru-RU"/>
        </w:rPr>
        <w:tab/>
      </w:r>
      <w:r w:rsidRPr="001E187B">
        <w:rPr>
          <w:rFonts w:ascii="Times New Roman" w:eastAsia="Times New Roman" w:hAnsi="Times New Roman" w:cs="Arial"/>
          <w:sz w:val="24"/>
          <w:szCs w:val="24"/>
          <w:lang w:eastAsia="ru-RU"/>
        </w:rPr>
        <w:tab/>
      </w:r>
      <w:r w:rsidRPr="001E187B">
        <w:rPr>
          <w:rFonts w:ascii="Times New Roman" w:eastAsia="Times New Roman" w:hAnsi="Times New Roman" w:cs="Arial"/>
          <w:sz w:val="24"/>
          <w:szCs w:val="24"/>
          <w:lang w:eastAsia="ru-RU"/>
        </w:rPr>
        <w:tab/>
      </w:r>
      <w:r w:rsidRPr="001E187B">
        <w:rPr>
          <w:rFonts w:ascii="Times New Roman" w:eastAsia="Times New Roman" w:hAnsi="Times New Roman" w:cs="Arial"/>
          <w:sz w:val="24"/>
          <w:szCs w:val="24"/>
          <w:lang w:eastAsia="ru-RU"/>
        </w:rPr>
        <w:tab/>
        <w:t xml:space="preserve">                                                              «____</w:t>
      </w:r>
      <w:r w:rsidRPr="001E187B">
        <w:rPr>
          <w:rFonts w:ascii="Times New Roman" w:eastAsia="Times New Roman" w:hAnsi="Times New Roman" w:cs="Times New Roman"/>
          <w:sz w:val="24"/>
          <w:szCs w:val="24"/>
          <w:lang w:eastAsia="ru-RU"/>
        </w:rPr>
        <w:t>_» ____________ 20___ г.</w:t>
      </w:r>
    </w:p>
    <w:p w:rsidR="001E187B" w:rsidRPr="001E187B" w:rsidRDefault="001E187B" w:rsidP="001E187B">
      <w:pPr>
        <w:autoSpaceDE w:val="0"/>
        <w:autoSpaceDN w:val="0"/>
        <w:adjustRightInd w:val="0"/>
        <w:spacing w:after="0" w:line="240" w:lineRule="auto"/>
        <w:jc w:val="right"/>
        <w:rPr>
          <w:rFonts w:ascii="Arial" w:eastAsia="Times New Roman" w:hAnsi="Arial" w:cs="Arial"/>
          <w:sz w:val="24"/>
          <w:szCs w:val="24"/>
          <w:lang w:eastAsia="ru-RU"/>
        </w:rPr>
      </w:pP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_______________________________________________________________________________________,</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(наименование управляющей организации)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(далее - Управляющая организация), в лице</w:t>
      </w:r>
      <w:r w:rsidRPr="001E187B">
        <w:rPr>
          <w:rFonts w:ascii="Times New Roman" w:eastAsia="Times New Roman" w:hAnsi="Times New Roman" w:cs="Arial"/>
          <w:b/>
          <w:sz w:val="24"/>
          <w:szCs w:val="24"/>
          <w:lang w:eastAsia="ru-RU"/>
        </w:rPr>
        <w:t xml:space="preserve"> _________________________________________________</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_______________________________________________________________________________________</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(Ф.И.О., должность представителя, индивидуального предпринимателя)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действующего на основании</w:t>
      </w:r>
      <w:r w:rsidRPr="001E187B">
        <w:rPr>
          <w:rFonts w:ascii="Times New Roman" w:eastAsia="Times New Roman" w:hAnsi="Times New Roman" w:cs="Arial"/>
          <w:b/>
          <w:sz w:val="24"/>
          <w:szCs w:val="24"/>
          <w:lang w:eastAsia="ru-RU"/>
        </w:rPr>
        <w:t xml:space="preserve"> ______________________________________________________________,</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b/>
          <w:sz w:val="24"/>
          <w:szCs w:val="24"/>
          <w:lang w:eastAsia="ru-RU"/>
        </w:rPr>
        <w:t xml:space="preserve">                                          </w:t>
      </w:r>
      <w:r w:rsidRPr="001E187B">
        <w:rPr>
          <w:rFonts w:ascii="Times New Roman" w:eastAsia="Times New Roman" w:hAnsi="Times New Roman" w:cs="Arial"/>
          <w:sz w:val="24"/>
          <w:szCs w:val="24"/>
          <w:lang w:eastAsia="ru-RU"/>
        </w:rPr>
        <w:t>(учредительные документы/доверенность)</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с одной стороны, и собственники помещений в многоквартирном доме (далее – Собственники) № ____ по ул. 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_____________________________________________________(далее - Договор) о нижеследующем.</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1. ОБЩИЕ ПОЛОЖЕНИЯ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1.1.Настоящий договор заключен на основании </w:t>
      </w:r>
      <w:r w:rsidRPr="001E187B">
        <w:rPr>
          <w:rFonts w:ascii="Times New Roman" w:eastAsia="Times New Roman" w:hAnsi="Times New Roman" w:cs="Times New Roman"/>
          <w:sz w:val="24"/>
          <w:szCs w:val="24"/>
          <w:lang w:eastAsia="ru-RU"/>
        </w:rPr>
        <w:t>_________________________________________________</w:t>
      </w:r>
      <w:r w:rsidRPr="001E187B">
        <w:rPr>
          <w:rFonts w:ascii="Times New Roman" w:eastAsia="Times New Roman" w:hAnsi="Times New Roman" w:cs="Arial"/>
          <w:sz w:val="24"/>
          <w:szCs w:val="24"/>
          <w:lang w:eastAsia="ru-RU"/>
        </w:rPr>
        <w:t>(</w:t>
      </w:r>
      <w:r w:rsidRPr="001E187B">
        <w:rPr>
          <w:rFonts w:ascii="Times New Roman" w:eastAsia="Times New Roman" w:hAnsi="Times New Roman" w:cs="Arial"/>
          <w:b/>
          <w:sz w:val="24"/>
          <w:szCs w:val="24"/>
          <w:lang w:eastAsia="ru-RU"/>
        </w:rPr>
        <w:t>Приложение №1 к договору).</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Times New Roman"/>
          <w:sz w:val="20"/>
          <w:szCs w:val="20"/>
          <w:lang w:eastAsia="ru-RU"/>
        </w:rPr>
        <w:t xml:space="preserve">(реквизиты протокола общего собрания собственником помещений многоквартирного дома)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1.1. Состав общего имущества многоквартирного дома утвержден общим собранием и указан в (</w:t>
      </w:r>
      <w:r w:rsidRPr="001E187B">
        <w:rPr>
          <w:rFonts w:ascii="Times New Roman" w:eastAsia="Times New Roman" w:hAnsi="Times New Roman" w:cs="Arial"/>
          <w:b/>
          <w:sz w:val="24"/>
          <w:szCs w:val="24"/>
          <w:lang w:eastAsia="ru-RU"/>
        </w:rPr>
        <w:t>Приложении №2 к договору</w:t>
      </w:r>
      <w:r w:rsidRPr="001E187B">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1.2.Основные характеристики многоквартирного дома на момент заключения Договора и границы эксплуатационной ответственности инженерных систем Управляющей организации (со схемой) при исполнении Договора  приведены в </w:t>
      </w:r>
      <w:r w:rsidRPr="001E187B">
        <w:rPr>
          <w:rFonts w:ascii="Times New Roman" w:eastAsia="Times New Roman" w:hAnsi="Times New Roman" w:cs="Arial"/>
          <w:b/>
          <w:sz w:val="24"/>
          <w:szCs w:val="24"/>
          <w:lang w:eastAsia="ru-RU"/>
        </w:rPr>
        <w:t xml:space="preserve">Приложении №3 </w:t>
      </w:r>
      <w:r w:rsidRPr="001E187B">
        <w:rPr>
          <w:rFonts w:ascii="Times New Roman" w:eastAsia="Times New Roman" w:hAnsi="Times New Roman" w:cs="Arial"/>
          <w:sz w:val="24"/>
          <w:szCs w:val="24"/>
          <w:lang w:eastAsia="ru-RU"/>
        </w:rPr>
        <w:t>к договору</w:t>
      </w:r>
      <w:r w:rsidRPr="001E187B">
        <w:rPr>
          <w:rFonts w:ascii="Times New Roman" w:eastAsia="Times New Roman" w:hAnsi="Times New Roman" w:cs="Arial"/>
          <w:b/>
          <w:sz w:val="24"/>
          <w:szCs w:val="24"/>
          <w:lang w:eastAsia="ru-RU"/>
        </w:rPr>
        <w:t>.</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1.3. При выполнении условий Договора стороны руководствуются Конституцией Российской Федерации, Жилищным кодексом Российской Федерации,  Постановлениями Правительства Российской Федерации, правовыми актами органов местного самоуправления.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 В настоящем договоре использованы следующие термины:</w:t>
      </w:r>
    </w:p>
    <w:p w:rsidR="001E187B" w:rsidRPr="001E187B" w:rsidRDefault="001E187B" w:rsidP="001E187B">
      <w:pPr>
        <w:tabs>
          <w:tab w:val="left" w:pos="720"/>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1.4.1. Многоквартирный дом-</w:t>
      </w:r>
      <w:r w:rsidRPr="001E187B">
        <w:rPr>
          <w:rFonts w:ascii="Times New Roman" w:eastAsia="Times New Roman" w:hAnsi="Times New Roman" w:cs="Arial"/>
          <w:bCs/>
          <w:sz w:val="24"/>
          <w:szCs w:val="24"/>
          <w:lang w:eastAsia="ru-RU"/>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1E187B">
        <w:rPr>
          <w:rFonts w:ascii="Times New Roman" w:eastAsia="Times New Roman" w:hAnsi="Times New Roman" w:cs="Arial"/>
          <w:b/>
          <w:sz w:val="24"/>
          <w:szCs w:val="24"/>
          <w:lang w:eastAsia="ru-RU"/>
        </w:rPr>
        <w:t xml:space="preserve">. </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1.4.2. Собственник - лицо, владеющее на праве собственности помещением, находящимся в многоквартирном доме. Собственник помещения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1.4.3. Наниматель-лицо, проживающее в жилом помещении по договору социального найма жилого помещения, являющееся получателем коммунальных услуг, коммунальных ресурсов и плательщиком за  потребленные услуги и ресурсы. Наниматель обязан обеспечивать сохранность жилого помещения, поддерживать надлежащее состояние жилого помещения, проводить текущий ремонт жилого помещения. </w:t>
      </w:r>
    </w:p>
    <w:p w:rsidR="001E187B" w:rsidRPr="001E187B" w:rsidRDefault="001E187B" w:rsidP="001E187B">
      <w:pPr>
        <w:tabs>
          <w:tab w:val="left" w:pos="720"/>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1.4.4. Общее имущество в многоквартирном доме – имущество, принадлежащее Собственникам помещений на праве общей долевой собственности помещения в данном доме,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оборудование, находящееся в данном доме за пределами или внутри помещений и </w:t>
      </w:r>
      <w:r w:rsidRPr="001E187B">
        <w:rPr>
          <w:rFonts w:ascii="Times New Roman" w:eastAsia="Times New Roman" w:hAnsi="Times New Roman" w:cs="Arial"/>
          <w:sz w:val="24"/>
          <w:szCs w:val="24"/>
          <w:lang w:eastAsia="ru-RU"/>
        </w:rPr>
        <w:lastRenderedPageBreak/>
        <w:t>обслуживающее более одного помещения, земельный участок с дворовой территорией, включающей подходы и подъезды к дому,хозяйственную площадку, детскую площадку,контейнерную площадку.</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1.4.5. Ресурсоснабжающая организация – юридическое лицо независимо от его организационно-правовой формы или индивидуальный предприниматель, осуществляющий поставку коммунальных ресурсов  на основании договора с управляющей организацией.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1.4.6. Коммунальные услуги - осуществление деятельности Управляющей организации по подаче Собственникам и Нанимателям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1.4.7. 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1.4.8. Текущий ремонт - предупреждение преждевременного износа конструкций, отделки, инженерного оборудования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1.4.9. Капитальный ремонт многоквартирного дома - проведение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 </w:t>
      </w:r>
      <w:r w:rsidRPr="001E187B">
        <w:rPr>
          <w:rFonts w:ascii="Times New Roman" w:eastAsia="Times New Roman" w:hAnsi="Times New Roman" w:cs="Times New Roman"/>
          <w:bCs/>
          <w:sz w:val="24"/>
          <w:szCs w:val="24"/>
          <w:lang w:eastAsia="ru-RU"/>
        </w:rPr>
        <w:t xml:space="preserve">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 в соответствии с приказом Государственного комитета по архитектуре и градостроительства при Госстрое СССР от </w:t>
      </w:r>
      <w:r w:rsidRPr="001E187B">
        <w:rPr>
          <w:rFonts w:ascii="Times New Roman" w:eastAsia="Times New Roman" w:hAnsi="Times New Roman" w:cs="Times New Roman"/>
          <w:sz w:val="24"/>
          <w:szCs w:val="24"/>
          <w:lang w:eastAsia="ru-RU"/>
        </w:rPr>
        <w:t>23 ноября 1988 г.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ВСН-58-88 (р).</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Взнос на капитальный ремонт - ежемесячный взнос на капитальный ремонт общего имущества в многоквартирном доме, в размере который  устанавливается нормативным правовым актом субъекта Российской Федерации в соответствии с </w:t>
      </w:r>
      <w:hyperlink r:id="rId8" w:history="1">
        <w:r w:rsidRPr="001E187B">
          <w:rPr>
            <w:rFonts w:ascii="Times New Roman" w:eastAsia="Times New Roman" w:hAnsi="Times New Roman" w:cs="Times New Roman"/>
            <w:sz w:val="24"/>
            <w:szCs w:val="24"/>
            <w:lang w:eastAsia="ru-RU"/>
          </w:rPr>
          <w:t>методическими рекомендациями</w:t>
        </w:r>
      </w:hyperlink>
      <w:r w:rsidRPr="001E187B">
        <w:rPr>
          <w:rFonts w:ascii="Times New Roman" w:eastAsia="Times New Roman" w:hAnsi="Times New Roman" w:cs="Times New Roman"/>
          <w:sz w:val="24"/>
          <w:szCs w:val="24"/>
          <w:lang w:eastAsia="ru-RU"/>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6601"/>
      <w:r w:rsidRPr="001E187B">
        <w:rPr>
          <w:rFonts w:ascii="Times New Roman" w:eastAsia="Times New Roman" w:hAnsi="Times New Roman" w:cs="Times New Roman"/>
          <w:sz w:val="24"/>
          <w:szCs w:val="24"/>
          <w:lang w:eastAsia="ru-RU"/>
        </w:rPr>
        <w:t>1) ремонт внутридомовых инженерных систем электро-, тепло-, газо-, водоснабжения, водоотведения;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6602"/>
      <w:bookmarkEnd w:id="1"/>
      <w:r w:rsidRPr="001E187B">
        <w:rPr>
          <w:rFonts w:ascii="Times New Roman" w:eastAsia="Times New Roman" w:hAnsi="Times New Roman" w:cs="Times New Roman"/>
          <w:sz w:val="24"/>
          <w:szCs w:val="24"/>
          <w:lang w:eastAsia="ru-RU"/>
        </w:rPr>
        <w:t>2) ремонт или замену лифтового оборудования, признанного непригодным для эксплуатации, ремонт лифтовых шахт;</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6603"/>
      <w:bookmarkEnd w:id="2"/>
      <w:r w:rsidRPr="001E187B">
        <w:rPr>
          <w:rFonts w:ascii="Times New Roman" w:eastAsia="Times New Roman" w:hAnsi="Times New Roman" w:cs="Times New Roman"/>
          <w:sz w:val="24"/>
          <w:szCs w:val="24"/>
          <w:lang w:eastAsia="ru-RU"/>
        </w:rPr>
        <w:t>3) ремонт крыши;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6604"/>
      <w:bookmarkEnd w:id="3"/>
      <w:r w:rsidRPr="001E187B">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6605"/>
      <w:bookmarkEnd w:id="4"/>
      <w:r w:rsidRPr="001E187B">
        <w:rPr>
          <w:rFonts w:ascii="Times New Roman" w:eastAsia="Times New Roman" w:hAnsi="Times New Roman" w:cs="Times New Roman"/>
          <w:sz w:val="24"/>
          <w:szCs w:val="24"/>
          <w:lang w:eastAsia="ru-RU"/>
        </w:rPr>
        <w:t>5) ремонт фасада;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6606"/>
      <w:bookmarkEnd w:id="5"/>
      <w:r w:rsidRPr="001E187B">
        <w:rPr>
          <w:rFonts w:ascii="Times New Roman" w:eastAsia="Times New Roman" w:hAnsi="Times New Roman" w:cs="Times New Roman"/>
          <w:sz w:val="24"/>
          <w:szCs w:val="24"/>
          <w:lang w:eastAsia="ru-RU"/>
        </w:rPr>
        <w:t>6) ремонт фундамента многоквартирного дома.</w:t>
      </w:r>
    </w:p>
    <w:bookmarkEnd w:id="6"/>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1.4.10. Совет многоквартирного дома –группа собственников помещений, выбранных общим собранием Собственников для выполнения  полномочий, предусмотренных </w:t>
      </w:r>
      <w:r w:rsidRPr="001E187B">
        <w:rPr>
          <w:rFonts w:ascii="Times New Roman" w:eastAsia="Times New Roman" w:hAnsi="Times New Roman" w:cs="Arial"/>
          <w:b/>
          <w:sz w:val="24"/>
          <w:szCs w:val="24"/>
          <w:lang w:eastAsia="ru-RU"/>
        </w:rPr>
        <w:t xml:space="preserve">Приложением №4  к договору.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lastRenderedPageBreak/>
        <w:t xml:space="preserve">       1.4.11. Председатель совета - собственник помещения, выбранный общим собранием собственников из числа членов совета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2. ПРЕДМЕТ ДОГОВОРА.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2.1. По договору управления многоквартирным домом одна сторона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_____, выданной"____"____________20____г. _____________________________________________________,</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(орган, выдавший лицензию)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 заданию другой стороны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лицами, осуществлять иную направленную на достижение целей управления многоквартирным домом деятельность.</w:t>
      </w:r>
    </w:p>
    <w:p w:rsidR="001E187B" w:rsidRPr="001E187B" w:rsidRDefault="001E187B" w:rsidP="001E187B">
      <w:pPr>
        <w:tabs>
          <w:tab w:val="left" w:pos="720"/>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2.2.Условия договора управления многоквартирным домом устанавливаются одинаковыми для всех Собственников помещений в многоквартирном доме.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3. СРОК ДЕЙСТВИЯ ДОГОВОРА.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3.1.  Срок управления многоквартирным домом по настоящему договору с «____» ______________ 20___ г. по «____» __________  20__г.</w:t>
      </w:r>
    </w:p>
    <w:p w:rsidR="001E187B" w:rsidRPr="001E187B" w:rsidRDefault="001E187B" w:rsidP="001E187B">
      <w:pPr>
        <w:tabs>
          <w:tab w:val="left" w:pos="900"/>
        </w:tabs>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4. ПРАВА И ОБЯЗАННОСТИ СТОРОН</w:t>
      </w:r>
    </w:p>
    <w:p w:rsidR="001E187B" w:rsidRPr="001E187B" w:rsidRDefault="001E187B" w:rsidP="001E187B">
      <w:pPr>
        <w:keepNext/>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b/>
          <w:sz w:val="24"/>
          <w:szCs w:val="24"/>
          <w:lang w:eastAsia="ru-RU"/>
        </w:rPr>
        <w:t xml:space="preserve">       4.1. Управляющая организация обязана</w:t>
      </w:r>
      <w:r w:rsidRPr="001E187B">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4.1.1.Осуществлять управление многоквартирным домом в соответствии с перечнем работ, услуг и периодичностью по управлению многоквартирным домом, содержанию и ремонту общего имущества, определением их стоимости и размера платы за содержание и ремонт жилого помещения, утвержденным общим собранием Собственников . </w:t>
      </w:r>
      <w:r w:rsidRPr="001E187B">
        <w:rPr>
          <w:rFonts w:ascii="Times New Roman" w:eastAsia="Times New Roman" w:hAnsi="Times New Roman" w:cs="Arial"/>
          <w:b/>
          <w:sz w:val="24"/>
          <w:szCs w:val="24"/>
          <w:lang w:eastAsia="ru-RU"/>
        </w:rPr>
        <w:t>Приложение № 5 к договору</w:t>
      </w:r>
      <w:r w:rsidRPr="001E187B">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4.1.2.Предоставлять Собственнику 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 В течении действия гарантийного срока на все виды работ, выполняемых в рамках договора, за свой счет устранять недостатки и дефекты выполненных работ, выявленные в процессе эксплуатации. </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Недостаток считается выявленным, если Управляющая  организация получила заявку на их устранение.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Собственникам.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4.1.4. Производить в установленном порядке «Правилами о предоставлении коммунальных услуг собственникам и пользователям помещений в многоквартирных домах и жилых домах», утвержденными постановлением Правительства РФ от 06.05.2011 №354 (далее правила о предоставлении коммунальных услуг)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4.1.5.Производить непосредственно при обращении Собственника или Нанимателя проверку правильности исчисления предъявленного Собственнику или Нанимателю</w:t>
      </w:r>
      <w:r w:rsidRPr="001E187B">
        <w:rPr>
          <w:rFonts w:ascii="Times New Roman" w:eastAsia="Times New Roman" w:hAnsi="Times New Roman" w:cs="Times New Roman"/>
          <w:b/>
          <w:sz w:val="24"/>
          <w:szCs w:val="24"/>
          <w:lang w:eastAsia="ru-RU"/>
        </w:rPr>
        <w:t xml:space="preserve"> </w:t>
      </w:r>
      <w:r w:rsidRPr="001E187B">
        <w:rPr>
          <w:rFonts w:ascii="Times New Roman" w:eastAsia="Times New Roman" w:hAnsi="Times New Roman" w:cs="Times New Roman"/>
          <w:sz w:val="24"/>
          <w:szCs w:val="24"/>
          <w:lang w:eastAsia="ru-RU"/>
        </w:rPr>
        <w:t>к уплате размера платы за коммунальные услуги, задолженности или переплаты Собственника или Нанимателя за коммунальные услуги, правильности начисления Собственнику или Нанимателю неустоек (штрафов, пеней) и в течение 3-х рабочих дней  по результатам проверки выдавать Собственнику или Нанимателю документы, содержащие правильно начисленные платежи. Выдаваемые документы по просьбе должны быть заверены подписью руководителя и печатью Управляющей организации.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4.1.6.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w:t>
      </w:r>
      <w:r w:rsidRPr="001E187B">
        <w:rPr>
          <w:rFonts w:ascii="Times New Roman" w:eastAsia="Times New Roman" w:hAnsi="Times New Roman" w:cs="Times New Roman"/>
          <w:sz w:val="24"/>
          <w:szCs w:val="24"/>
          <w:u w:val="single"/>
          <w:lang w:eastAsia="ru-RU"/>
        </w:rPr>
        <w:t xml:space="preserve">с </w:t>
      </w:r>
      <w:r w:rsidRPr="001E187B">
        <w:rPr>
          <w:rFonts w:ascii="Times New Roman" w:eastAsia="Times New Roman" w:hAnsi="Times New Roman" w:cs="Times New Roman"/>
          <w:sz w:val="24"/>
          <w:szCs w:val="24"/>
          <w:lang w:eastAsia="ru-RU"/>
        </w:rPr>
        <w:t xml:space="preserve">привлечением председателя совета управления домом, предоставить Собственнику по его требованию в течение 3 рабочих дней со дня обращения возможность ознакомиться со сведениями о показаниях </w:t>
      </w:r>
      <w:r w:rsidRPr="001E187B">
        <w:rPr>
          <w:rFonts w:ascii="Times New Roman" w:eastAsia="Times New Roman" w:hAnsi="Times New Roman" w:cs="Times New Roman"/>
          <w:sz w:val="24"/>
          <w:szCs w:val="24"/>
          <w:lang w:eastAsia="ru-RU"/>
        </w:rPr>
        <w:lastRenderedPageBreak/>
        <w:t>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4.1.7. Принимать от Собственников и Нанимателей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 кроме электроснабжения)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Нанимателем сведений об их показаниях.</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4.1.8. Уведомлять Собственников и Нанимателей не реже 1 раза в квартал путем указания в платежных документах о:</w:t>
      </w:r>
    </w:p>
    <w:p w:rsidR="001E187B" w:rsidRPr="001E187B" w:rsidRDefault="001E187B" w:rsidP="001E187B">
      <w:pPr>
        <w:widowControl w:val="0"/>
        <w:numPr>
          <w:ilvl w:val="0"/>
          <w:numId w:val="3"/>
        </w:numPr>
        <w:autoSpaceDE w:val="0"/>
        <w:autoSpaceDN w:val="0"/>
        <w:adjustRightInd w:val="0"/>
        <w:spacing w:after="0" w:line="240" w:lineRule="auto"/>
        <w:ind w:left="993" w:hanging="267"/>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сроках и порядке снятия показаний индивидуальных, общих (квартирных), комнатных приборов учета и передачи сведений о показаниях Управляющей организации;</w:t>
      </w:r>
    </w:p>
    <w:p w:rsidR="001E187B" w:rsidRPr="001E187B" w:rsidRDefault="001E187B" w:rsidP="001E187B">
      <w:pPr>
        <w:widowControl w:val="0"/>
        <w:numPr>
          <w:ilvl w:val="0"/>
          <w:numId w:val="3"/>
        </w:numPr>
        <w:autoSpaceDE w:val="0"/>
        <w:autoSpaceDN w:val="0"/>
        <w:adjustRightInd w:val="0"/>
        <w:spacing w:after="0" w:line="240" w:lineRule="auto"/>
        <w:ind w:left="993" w:hanging="267"/>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применении в случае непредставления Собственником и Нанимателем сведений неустойки (пене и штрафов);</w:t>
      </w:r>
    </w:p>
    <w:p w:rsidR="001E187B" w:rsidRPr="001E187B" w:rsidRDefault="001E187B" w:rsidP="001E187B">
      <w:pPr>
        <w:widowControl w:val="0"/>
        <w:numPr>
          <w:ilvl w:val="0"/>
          <w:numId w:val="3"/>
        </w:numPr>
        <w:autoSpaceDE w:val="0"/>
        <w:autoSpaceDN w:val="0"/>
        <w:adjustRightInd w:val="0"/>
        <w:spacing w:after="0" w:line="240" w:lineRule="auto"/>
        <w:ind w:left="993" w:hanging="267"/>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последствиях не допуска Собственником и Нанимателей представителя Управляющей организации в согласованные дату и время в занимаемое Собственником и Нанимателем жилое или 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1E187B" w:rsidRPr="001E187B" w:rsidRDefault="001E187B" w:rsidP="001E187B">
      <w:pPr>
        <w:widowControl w:val="0"/>
        <w:numPr>
          <w:ilvl w:val="0"/>
          <w:numId w:val="3"/>
        </w:numPr>
        <w:autoSpaceDE w:val="0"/>
        <w:autoSpaceDN w:val="0"/>
        <w:adjustRightInd w:val="0"/>
        <w:spacing w:after="0" w:line="240" w:lineRule="auto"/>
        <w:ind w:left="993" w:hanging="267"/>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последствиях несанкционированного вмешательства в работу прибора учета, расположенного в жилом или в 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1E187B" w:rsidRPr="001E187B" w:rsidRDefault="001E187B" w:rsidP="001E187B">
      <w:pPr>
        <w:widowControl w:val="0"/>
        <w:numPr>
          <w:ilvl w:val="0"/>
          <w:numId w:val="3"/>
        </w:numPr>
        <w:autoSpaceDE w:val="0"/>
        <w:autoSpaceDN w:val="0"/>
        <w:adjustRightInd w:val="0"/>
        <w:spacing w:after="0" w:line="240" w:lineRule="auto"/>
        <w:ind w:left="993" w:hanging="267"/>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уведомлять Собственника и Нанимателя не менее чем за 30 дней о смене получателе платежей;</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4.1.9. Принимать сообщения от Собственников и Нанимателей о факте непредоставления коммунальных услуг,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w:t>
      </w:r>
      <w:r w:rsidRPr="001E187B">
        <w:rPr>
          <w:rFonts w:ascii="Times New Roman" w:eastAsia="Times New Roman" w:hAnsi="Times New Roman" w:cs="Times New Roman"/>
          <w:b/>
          <w:sz w:val="24"/>
          <w:szCs w:val="24"/>
          <w:lang w:eastAsia="ru-RU"/>
        </w:rPr>
        <w:t>(Приложение №6</w:t>
      </w:r>
      <w:r w:rsidRPr="001E187B">
        <w:rPr>
          <w:rFonts w:ascii="Times New Roman" w:eastAsia="Times New Roman" w:hAnsi="Times New Roman" w:cs="Times New Roman"/>
          <w:sz w:val="24"/>
          <w:szCs w:val="24"/>
          <w:lang w:eastAsia="ru-RU"/>
        </w:rPr>
        <w:t>).При наличии вреда, причиненного нарушением качества коммунальных услуг составлять акт в произвольной форме, фиксирующий вред, причиненный жизни, здоровью или имуществу собственника;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4.1.10 Вести учет жалоб (заявлений, обращений, требований и претензий) Собственников и Нанимателей на качество предоставления коммунальных услуг, учет сроков и результатов их рассмотрения и исполнения, а также в течение 10 рабочих дней со дня получения жалобы (заявления, требования и претензии) направлять Собственнику и Нанимателю ответ о ее удовлетворении либо об отказе в удовлетворении с указанием причин отказа;</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4.1.11. При поступлении жалобы (заявления, обращения, требования и претензии) от Собственника и Нанимателя об обнаружении запаха газа, утечки воды, сточных вод  в помещениях либо на дворовой территории немедленно принимать меры по проверке полученной жалобы и в случае обнаружения утечки газа, воды, сточных вод, обеспечить безопасность людей и ликвидацию обнаруженной утечки;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4.1.12.Обеспечить круглосуточное аварийно- диспетчерское обслуживание многоквартирного дома. Устранять аварии по услуге водоснабжения и водоотведения течении двух часов с момента получения  заявки от собственника По услуге газоснабжения и электроснабжения сообщать незамедлительно поставщикам услуг.</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4.1.13.Обеспечить оперативное выполнение работ по устранению причин аварийных ситуаций, приводящих к угрозе жизни, здоровью граждан, порче их имущества, а также снижению комфортности  их проживания.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4.1.14. Информировать Собственника и Нанимателя в сроки, установленные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4.1.15.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lastRenderedPageBreak/>
        <w:t xml:space="preserve">       4.1.16. Согласовать с Собственником 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E187B" w:rsidRPr="001E187B" w:rsidRDefault="001E187B" w:rsidP="001E187B">
      <w:pPr>
        <w:widowControl w:val="0"/>
        <w:numPr>
          <w:ilvl w:val="0"/>
          <w:numId w:val="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1E187B" w:rsidRPr="001E187B" w:rsidRDefault="001E187B" w:rsidP="001E187B">
      <w:pPr>
        <w:widowControl w:val="0"/>
        <w:numPr>
          <w:ilvl w:val="0"/>
          <w:numId w:val="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номер телефона, по которому собственник вправе согласовать иную дату и время проведения работ, но не позднее 5 рабочих дней со дня получения уведомления;</w:t>
      </w:r>
    </w:p>
    <w:p w:rsidR="001E187B" w:rsidRPr="001E187B" w:rsidRDefault="001E187B" w:rsidP="001E187B">
      <w:pPr>
        <w:widowControl w:val="0"/>
        <w:numPr>
          <w:ilvl w:val="0"/>
          <w:numId w:val="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1E187B" w:rsidRPr="001E187B" w:rsidRDefault="001E187B" w:rsidP="001E187B">
      <w:pPr>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4.1.17. Предоставить Собственнику путем размещения на досках объявлений, расположенных около подъездов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Собственников информацию об управляющей организации:</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 размещать информацию об Управляющей организации , фамилия, имя и отчество руководителя;</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информация о праве Собственников обратиться за установкой приборов учета в организацию, которая в соответствии с Федеральным </w:t>
      </w:r>
      <w:hyperlink r:id="rId9" w:history="1">
        <w:r w:rsidRPr="001E187B">
          <w:rPr>
            <w:rFonts w:ascii="Times New Roman" w:eastAsia="Times New Roman" w:hAnsi="Times New Roman" w:cs="Times New Roman"/>
            <w:sz w:val="24"/>
            <w:szCs w:val="24"/>
            <w:lang w:eastAsia="ru-RU"/>
          </w:rPr>
          <w:t>законом</w:t>
        </w:r>
      </w:hyperlink>
      <w:r w:rsidRPr="001E187B">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Собственнику в установке прибора учета и обязана предоставить рассрочку в оплате услуг по установке прибора учета;</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порядок и форма оплаты коммунальных услуг;</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0" w:history="1">
        <w:r w:rsidRPr="001E187B">
          <w:rPr>
            <w:rFonts w:ascii="Times New Roman" w:eastAsia="Times New Roman" w:hAnsi="Times New Roman" w:cs="Times New Roman"/>
            <w:sz w:val="24"/>
            <w:szCs w:val="24"/>
            <w:lang w:eastAsia="ru-RU"/>
          </w:rPr>
          <w:t>законодательством</w:t>
        </w:r>
      </w:hyperlink>
      <w:r w:rsidRPr="001E187B">
        <w:rPr>
          <w:rFonts w:ascii="Times New Roman" w:eastAsia="Times New Roman" w:hAnsi="Times New Roman" w:cs="Times New Roman"/>
          <w:sz w:val="24"/>
          <w:szCs w:val="24"/>
          <w:lang w:eastAsia="ru-RU"/>
        </w:rPr>
        <w:t xml:space="preserve"> Российской Федерации, в том числе Правилами оказания услуг, а также информация о  Правилах оказания услуг;</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1E187B" w:rsidRPr="001E187B" w:rsidRDefault="001E187B" w:rsidP="001E187B">
      <w:pPr>
        <w:widowControl w:val="0"/>
        <w:numPr>
          <w:ilvl w:val="0"/>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w:t>
      </w:r>
    </w:p>
    <w:p w:rsidR="001E187B" w:rsidRPr="001E187B" w:rsidRDefault="001E187B" w:rsidP="001E187B">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4.1.18. Предоставлять любому Собственнику или Нанимателю в течение 10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4.1.19. Обеспечить установку и ввод в эксплуатацию коллективного (общедомового) прибора учета, соответствующего требованиям </w:t>
      </w:r>
      <w:hyperlink r:id="rId11" w:history="1">
        <w:r w:rsidRPr="001E187B">
          <w:rPr>
            <w:rFonts w:ascii="Times New Roman" w:eastAsia="Times New Roman" w:hAnsi="Times New Roman" w:cs="Times New Roman"/>
            <w:sz w:val="24"/>
            <w:szCs w:val="24"/>
            <w:lang w:eastAsia="ru-RU"/>
          </w:rPr>
          <w:t>законодательства</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4.1.20.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12" w:history="1">
        <w:r w:rsidRPr="001E187B">
          <w:rPr>
            <w:rFonts w:ascii="Times New Roman" w:eastAsia="Times New Roman" w:hAnsi="Times New Roman" w:cs="Times New Roman"/>
            <w:sz w:val="24"/>
            <w:szCs w:val="24"/>
            <w:lang w:eastAsia="ru-RU"/>
          </w:rPr>
          <w:t>законодательства</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w:t>
      </w:r>
      <w:r w:rsidRPr="001E187B">
        <w:rPr>
          <w:rFonts w:ascii="Times New Roman" w:eastAsia="Times New Roman" w:hAnsi="Times New Roman" w:cs="Times New Roman"/>
          <w:sz w:val="24"/>
          <w:szCs w:val="24"/>
          <w:lang w:eastAsia="ru-RU"/>
        </w:rPr>
        <w:lastRenderedPageBreak/>
        <w:t>функциональным возможностям отличается от коллективного (общедомового) прибора учета, которым оснащен многоквартирный дом.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4.1.21. Осуществлять по заявлению Собственника или Нанимателя ввод в эксплуатацию установленного индивидуального, общего (квартирного) или комнатного прибора учета, соответствующего </w:t>
      </w:r>
      <w:hyperlink r:id="rId13" w:history="1">
        <w:r w:rsidRPr="001E187B">
          <w:rPr>
            <w:rFonts w:ascii="Times New Roman" w:eastAsia="Times New Roman" w:hAnsi="Times New Roman" w:cs="Times New Roman"/>
            <w:sz w:val="24"/>
            <w:szCs w:val="24"/>
            <w:lang w:eastAsia="ru-RU"/>
          </w:rPr>
          <w:t>законодательству</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4.1.22.Сдавать председателю совета дома выполненные работы, услуги по управлению многоквартирным домом по актам о приемке оказанных услуг и выполненных работ. Приложение №7 к договору</w:t>
      </w:r>
      <w:r w:rsidRPr="001E187B">
        <w:rPr>
          <w:rFonts w:ascii="Times New Roman" w:eastAsia="Times New Roman" w:hAnsi="Times New Roman" w:cs="Arial"/>
          <w:b/>
          <w:sz w:val="24"/>
          <w:szCs w:val="24"/>
          <w:lang w:eastAsia="ru-RU"/>
        </w:rPr>
        <w:t>.</w:t>
      </w:r>
      <w:r w:rsidRPr="001E187B">
        <w:rPr>
          <w:rFonts w:ascii="Times New Roman" w:eastAsia="Times New Roman" w:hAnsi="Times New Roman" w:cs="Arial"/>
          <w:sz w:val="24"/>
          <w:szCs w:val="24"/>
          <w:lang w:eastAsia="ru-RU"/>
        </w:rPr>
        <w:t xml:space="preserve"> Акты- приема выполненных услуг и работ подписываются уполномоченными представителями Управляющей организации и председателем совета управления дома. Подписание актов в одностороннем порядке управляющей организацией не допускается. Акты составляются в двух экземплярах, по одному каждой стороне. </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4.1.23.Предоставлять председателю совета или совету  многоквартирного дома:</w:t>
      </w:r>
    </w:p>
    <w:p w:rsidR="001E187B" w:rsidRPr="001E187B" w:rsidRDefault="001E187B" w:rsidP="001E187B">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по требованию справки о стоимости выполненных работ и оказания услуг. </w:t>
      </w:r>
    </w:p>
    <w:p w:rsidR="001E187B" w:rsidRPr="001E187B" w:rsidRDefault="001E187B" w:rsidP="001E187B">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акты о выполнении работ  по текущему ремонту общего имущества- в течение 5 рабочих дней после окончания  выполнения работ или этапа работ, если продолжительность  ремонтных работ составляет более одного месяца.</w:t>
      </w:r>
    </w:p>
    <w:p w:rsidR="001E187B" w:rsidRPr="001E187B" w:rsidRDefault="001E187B" w:rsidP="001E187B">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акты о  выполнении неотложных и непредвиденных работ -в течение 3 рабочих дней после дня окончания выполнения таких работ.</w:t>
      </w:r>
    </w:p>
    <w:p w:rsidR="001E187B" w:rsidRPr="001E187B" w:rsidRDefault="001E187B" w:rsidP="001E187B">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ежегодный отчет об исполнении договора Приложение №8 к договору.</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4.1.24. Хранить и актуализировать техническую документацию на многоквартирный   дом и иные связанные с управлением многоквартирным домом документы, 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4.1.25.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4.1.26. Организовывать и вести прием Собственников и Нанимателей  в помещение.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4.1.27.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4.1.28 Выдавать Собственнику или Нанимателю в день обращения справки установленного образца, выписки из лицевого счета.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4.1.29.На основании письменной заявки Собственника или Нанимателя в течении 3 рабочих дней направлять своего представителя для составления акта  о нанесении ущерба имуществу личному имуществу или общему имущества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4.1.30. В отношении квартир, не оборудованных приборами учета совместно с председателем совета управления многоквартирным домом фиксировать количество лиц проживающих в квартире с составлением акта (с подписью Собственника или Нанимателя квартиры)  для расчета оплаты за коммунальные услуги по количеству проживающих.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4.1.31. Вести работу с неплательщиками, своевременно при наличии задолженности более трех месяцев выходить с исковыми требованиями в суд.</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4.1.32. Ежегодно проводить обследование многоквартирного дома. По результатам обследования состояния дома составлять планы по текущему и капитальному ремонту с указанием наименования работ, срока выполнения работ и предварительной стоимости. Проводить общие собрания Собственников для пересмотра перечня текущего ремонта и периодичности оказания  работ и услуг.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4.1.33. Оказывать иные услуги и работы за счет дополнительных средств Собственников и Нанимателей:</w:t>
      </w:r>
    </w:p>
    <w:p w:rsidR="001E187B" w:rsidRPr="001E187B" w:rsidRDefault="001E187B" w:rsidP="001E187B">
      <w:pPr>
        <w:widowControl w:val="0"/>
        <w:numPr>
          <w:ilvl w:val="0"/>
          <w:numId w:val="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установка индивидуальных (квартирных, комнатных) приборов учета коммунальных </w:t>
      </w:r>
      <w:r w:rsidRPr="001E187B">
        <w:rPr>
          <w:rFonts w:ascii="Times New Roman" w:eastAsia="Times New Roman" w:hAnsi="Times New Roman" w:cs="Times New Roman"/>
          <w:sz w:val="24"/>
          <w:szCs w:val="24"/>
          <w:lang w:eastAsia="ru-RU"/>
        </w:rPr>
        <w:lastRenderedPageBreak/>
        <w:t>ресурсов;</w:t>
      </w:r>
    </w:p>
    <w:p w:rsidR="001E187B" w:rsidRPr="001E187B" w:rsidRDefault="001E187B" w:rsidP="001E187B">
      <w:pPr>
        <w:widowControl w:val="0"/>
        <w:numPr>
          <w:ilvl w:val="0"/>
          <w:numId w:val="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техническое обслуживание индивидуальных (квартирных, комнатных) приборов учета;</w:t>
      </w:r>
    </w:p>
    <w:p w:rsidR="001E187B" w:rsidRPr="001E187B" w:rsidRDefault="001E187B" w:rsidP="001E187B">
      <w:pPr>
        <w:widowControl w:val="0"/>
        <w:numPr>
          <w:ilvl w:val="0"/>
          <w:numId w:val="5"/>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иные работы.</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 условиями и порядком выполнения и оказания иных работ, услуг собственник и наниматель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Собственника, соответствующие Собственники обязаны обеспечить доступ в помещение, а также к объектам выполнения работ и оказания услуг, работникам Управляющей организации.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4.1.34. Нести иные обязанности, предусмотренные жилищным </w:t>
      </w:r>
      <w:hyperlink r:id="rId14" w:history="1">
        <w:r w:rsidRPr="001E187B">
          <w:rPr>
            <w:rFonts w:ascii="Times New Roman" w:eastAsia="Times New Roman" w:hAnsi="Times New Roman" w:cs="Times New Roman"/>
            <w:sz w:val="24"/>
            <w:szCs w:val="24"/>
            <w:lang w:eastAsia="ru-RU"/>
          </w:rPr>
          <w:t>законодательством</w:t>
        </w:r>
      </w:hyperlink>
      <w:r w:rsidRPr="001E187B">
        <w:rPr>
          <w:rFonts w:ascii="Times New Roman" w:eastAsia="Times New Roman" w:hAnsi="Times New Roman" w:cs="Times New Roman"/>
          <w:sz w:val="24"/>
          <w:szCs w:val="24"/>
          <w:lang w:eastAsia="ru-RU"/>
        </w:rPr>
        <w:t xml:space="preserve"> Российской Федерации, Правилами предоставления услуг и договором, содержащим положения о предоставлении коммунальных услуг.</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 xml:space="preserve">       4.2. Управляющая организация имеет право:</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4.2.1. Требовать с Собственника и Нанимателя</w:t>
      </w:r>
      <w:r w:rsidRPr="001E187B">
        <w:rPr>
          <w:rFonts w:ascii="Times New Roman" w:eastAsia="Times New Roman" w:hAnsi="Times New Roman" w:cs="Times New Roman"/>
          <w:b/>
          <w:sz w:val="24"/>
          <w:szCs w:val="24"/>
          <w:lang w:eastAsia="ru-RU"/>
        </w:rPr>
        <w:t xml:space="preserve"> </w:t>
      </w:r>
      <w:r w:rsidRPr="001E187B">
        <w:rPr>
          <w:rFonts w:ascii="Times New Roman" w:eastAsia="Times New Roman" w:hAnsi="Times New Roman" w:cs="Times New Roman"/>
          <w:sz w:val="24"/>
          <w:szCs w:val="24"/>
          <w:lang w:eastAsia="ru-RU"/>
        </w:rPr>
        <w:t>внесения платы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4.2.2. Требовать допуска в заранее согласованное с Собственником и Нанимателем время, но не чаще 1 раза в 3 месяца, в занимаемое Собственником или Нанимателем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4.2.3. Осуществлять не чаще 1 раза в 3 месяца проверку правильности снятия Собственником и Нанимателем показаний индивидуальных, общих (квартирных), комнатных приборов учета (распределителей), проверку состояния таких приборов учета.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4.2.4. Приостанавливать или ограничивать в порядке, установленном Правилами предоставления услуг, подачу Собственнику и Нанимателю коммунальных ресурсов.</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4.2.5. Производить обработку и хранение персональных данных в соответствии с действующим законодательством.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4.2.6.Самостоятельно определять порядок и способ выполнения своих обязательств по договору, не нарушая условия договора.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4.2.7.Осуществлять иные права, предусмотренные договором и законодательством РФ.</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4.3. Собственник и Наниматель обязан:</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организацией или в иную службу, указанную управляющей организацией.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4.3.3.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4.3.4.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 w:history="1">
        <w:r w:rsidRPr="001E187B">
          <w:rPr>
            <w:rFonts w:ascii="Times New Roman" w:eastAsia="Times New Roman" w:hAnsi="Times New Roman" w:cs="Times New Roman"/>
            <w:sz w:val="24"/>
            <w:szCs w:val="24"/>
            <w:lang w:eastAsia="ru-RU"/>
          </w:rPr>
          <w:t>законодательства</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и прошедшие поверку.</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4.3.5.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w:t>
      </w:r>
      <w:r w:rsidRPr="001E187B">
        <w:rPr>
          <w:rFonts w:ascii="Times New Roman" w:eastAsia="Times New Roman" w:hAnsi="Times New Roman" w:cs="Times New Roman"/>
          <w:sz w:val="24"/>
          <w:szCs w:val="24"/>
          <w:lang w:eastAsia="ru-RU"/>
        </w:rPr>
        <w:lastRenderedPageBreak/>
        <w:t>обязанность управляющей организации осуществлять техническое обслуживание таких приборов учета.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4.3.7. Допускать представителя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и Нанимателем управляющей организацией сведений о показаниях таких приборов учета и распределителей в заранее согласованное в порядке, установленном Правилами предоставления услуг. но не чаще 1 раза в 3 месяца.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4.3.8.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4.3.9. Своевременно и в полном объеме вносить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и за коммунальные услуги, если иное не установлено договором, содержащим положения о предоставлении коммунальных услуг.</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4.3.10. Собственники нежилых помещений обязаны в 30 дневный срок с момента заключения договора на управление многоквартирным домом установить индивидуальные приборы учета в нежилых помещениях, заключить договора на поставку коммунальных ресурсов электроснабжения, водоснабжения, водоотведения, теплоснабжения с ресурсонбажающими организациями напрямую.</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Оплата за теплоснабжение нежилых помещений, не оборудованных индивидуальным прибором учета, начисляется исходя из площади помещения по договору, заключенному Управляющей организацией с ресурсоснабжающей организацией на теплоснабжение всего многоквартирного дома. Плата за общедомовые нужды собственникам нежилых помещений  рассчитывается исходя из занимаемой площади.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Расходы на содержание и ремонт общего имущества в многоквартирном доме Собственники нежилых помещений в многоквартирном доме несут наравне с собственниками жилых помещений.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4.3.11. В течении 30 дней рассматривать на общем собрании предложения Управляющей организации.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4.3.12. Использовать жилые помещения по их функциональному назначению для проживания (постоянного пребывания) физических лиц с учетом прав и законных интересов всех собственников помещений с учетом положений ЖК РФ и ГК РФ, а также с учетом положений Федеральных законов, Постановлений Правительства Российской Федерации</w:t>
      </w:r>
      <w:r w:rsidRPr="001E187B">
        <w:rPr>
          <w:rFonts w:ascii="Times New Roman" w:eastAsia="Times New Roman" w:hAnsi="Times New Roman" w:cs="Times New Roman"/>
          <w:b/>
          <w:sz w:val="24"/>
          <w:szCs w:val="24"/>
          <w:lang w:eastAsia="ru-RU"/>
        </w:rPr>
        <w:t xml:space="preserve">.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4.3.13. Нести иные обязанности, предусмотренные жилищным </w:t>
      </w:r>
      <w:hyperlink r:id="rId16" w:history="1">
        <w:r w:rsidRPr="001E187B">
          <w:rPr>
            <w:rFonts w:ascii="Times New Roman" w:eastAsia="Times New Roman" w:hAnsi="Times New Roman" w:cs="Times New Roman"/>
            <w:sz w:val="24"/>
            <w:szCs w:val="24"/>
            <w:lang w:eastAsia="ru-RU"/>
          </w:rPr>
          <w:t>законодательством</w:t>
        </w:r>
      </w:hyperlink>
      <w:r w:rsidRPr="001E187B">
        <w:rPr>
          <w:rFonts w:ascii="Times New Roman" w:eastAsia="Times New Roman" w:hAnsi="Times New Roman" w:cs="Times New Roman"/>
          <w:sz w:val="24"/>
          <w:szCs w:val="24"/>
          <w:lang w:eastAsia="ru-RU"/>
        </w:rPr>
        <w:t xml:space="preserve"> Российской Федерации, Правилами о предоставлении коммунальных услуг и договором.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b/>
          <w:sz w:val="24"/>
          <w:szCs w:val="24"/>
          <w:lang w:eastAsia="ru-RU"/>
        </w:rPr>
        <w:t xml:space="preserve">       4.4. Собственник и Наниматель имеет право</w:t>
      </w:r>
      <w:r w:rsidRPr="001E187B">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4.4.1. Получать в необходимых объемах коммунальные услуги надлежащего качества.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4.4.2. Получать от Управляющей организации сведения о правильности исчисления предъявленного Собственнику и Нанимателю к уплате размера платы за коммунальные услуги, наличии (отсутствии) задолженности или переплаты Собственника или Нанимателя за коммунальные услуги, наличии оснований и правильности начисления Управляющей организацией  Собственнику или Нанимателю неустоек (штрафов, пеней).</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4.4.3. Требовать от Управляющей организации проведения проверок качества предоставляемых коммунальных услуг с оформлением акта  об установлении факта не предоставления  коммунальных услуг или предоставления коммунальных услуг ненадлежащего качества.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содержащего положения о предоставлении коммунальных услуг.</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rsidRPr="001E187B">
        <w:rPr>
          <w:rFonts w:ascii="Times New Roman" w:eastAsia="Times New Roman" w:hAnsi="Times New Roman" w:cs="Times New Roman"/>
          <w:sz w:val="24"/>
          <w:szCs w:val="24"/>
          <w:lang w:eastAsia="ru-RU"/>
        </w:rPr>
        <w:lastRenderedPageBreak/>
        <w:t>продолжительность, а также за период временного отсутствия Собственника или Нанимателя в занимаемом жилом помещении.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4.4.6. Требовать от Управляющей организации возмещения убытков и вреда, причиненного жизни, здоровью или имуществу Собственника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7" w:history="1">
        <w:r w:rsidRPr="001E187B">
          <w:rPr>
            <w:rFonts w:ascii="Times New Roman" w:eastAsia="Times New Roman" w:hAnsi="Times New Roman" w:cs="Times New Roman"/>
            <w:sz w:val="24"/>
            <w:szCs w:val="24"/>
            <w:lang w:eastAsia="ru-RU"/>
          </w:rPr>
          <w:t>законодательством</w:t>
        </w:r>
      </w:hyperlink>
      <w:r w:rsidRPr="001E187B">
        <w:rPr>
          <w:rFonts w:ascii="Times New Roman" w:eastAsia="Times New Roman" w:hAnsi="Times New Roman" w:cs="Times New Roman"/>
          <w:sz w:val="24"/>
          <w:szCs w:val="24"/>
          <w:lang w:eastAsia="ru-RU"/>
        </w:rPr>
        <w:t xml:space="preserve"> Российской Федерации.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4.4.7. Требовать от представителя Управляющей организации, представителей органов государственного контроля и надзора предъявления документов, подтверждающих его личность и наличие у него полномочий на доступ в жилое или нежилое помещение Собственника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исполнителя о направлении такого лица в целях проведения указанной проверки либо иной подобный документ).</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4.4.8. Принимать решение об установке индивидуального, общего (квартирного) или комнатного прибора учета, соответствующего требованиям </w:t>
      </w:r>
      <w:hyperlink r:id="rId18" w:history="1">
        <w:r w:rsidRPr="001E187B">
          <w:rPr>
            <w:rFonts w:ascii="Times New Roman" w:eastAsia="Times New Roman" w:hAnsi="Times New Roman" w:cs="Times New Roman"/>
            <w:sz w:val="24"/>
            <w:szCs w:val="24"/>
            <w:lang w:eastAsia="ru-RU"/>
          </w:rPr>
          <w:t>законодательства</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4.4.9.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9" w:history="1">
        <w:r w:rsidRPr="001E187B">
          <w:rPr>
            <w:rFonts w:ascii="Times New Roman" w:eastAsia="Times New Roman" w:hAnsi="Times New Roman" w:cs="Times New Roman"/>
            <w:sz w:val="24"/>
            <w:szCs w:val="24"/>
            <w:lang w:eastAsia="ru-RU"/>
          </w:rPr>
          <w:t>законодательства</w:t>
        </w:r>
      </w:hyperlink>
      <w:r w:rsidRPr="001E187B">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4.4.10. Требовать от Управляющей организации совершения действий по техническому обслуживанию индивидуальных, общих (квартирных) или комнатных приборов учета в случае, когда управляющая организация  приняла на себя такую обязанность по договору, содержащему положения о предоставлении коммунальных услуг.</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4.4.11.Требовать от Управляющей организации проведения проверок качества, выполняемых работ, предоставляемых коммунальных услуг с оформлением акта.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4.4.12.  Изменять Перечень работ, услуг по обслуживанию и содержанию общего имущества дома путем принятия соответствующего решения на общем собрании Собственников. </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4.4.13. За счет дополнительно собранных денежных средств определять и согласовывать Перечень работ по капитальному ремонту многоквартирного дома, сроках и условия его проведения путем принятия решения на общем собрании многоквартирного дома.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4.4.14. Участвовать совместно с председателем совета в измерениях, испытаниях, проверках Управляющей организацией элементов общего имущества в многоквартирном доме;</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1E187B">
        <w:rPr>
          <w:rFonts w:ascii="Times New Roman" w:eastAsia="Times New Roman" w:hAnsi="Times New Roman" w:cs="Times New Roman"/>
          <w:sz w:val="24"/>
          <w:szCs w:val="24"/>
          <w:lang w:eastAsia="ru-RU"/>
        </w:rPr>
        <w:t xml:space="preserve">      4.4.15. Знакомиться с содержанием технической документации на многоквартирный дом, необходимой для осуществления контроля</w:t>
      </w:r>
      <w:r w:rsidRPr="001E187B">
        <w:rPr>
          <w:rFonts w:ascii="Times New Roman" w:eastAsia="Times New Roman" w:hAnsi="Times New Roman" w:cs="Times New Roman"/>
          <w:bCs/>
          <w:iCs/>
          <w:sz w:val="24"/>
          <w:szCs w:val="24"/>
          <w:lang w:eastAsia="ru-RU"/>
        </w:rPr>
        <w:t>;</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4.4.16.Реализовывать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 xml:space="preserve">       4.5.  Собственник и Наниматель не вправе: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4.5.1.Самовольно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4.5.2. Самовольно производить переустройство и перепланировку жилого помещения и общего имущества многоквартирного дома.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b/>
          <w:sz w:val="24"/>
          <w:szCs w:val="24"/>
          <w:lang w:eastAsia="ru-RU"/>
        </w:rPr>
        <w:t xml:space="preserve">       4.6. </w:t>
      </w:r>
      <w:r w:rsidRPr="001E187B">
        <w:rPr>
          <w:rFonts w:ascii="Times New Roman" w:eastAsia="Times New Roman" w:hAnsi="Times New Roman" w:cs="Times New Roman"/>
          <w:sz w:val="24"/>
          <w:szCs w:val="24"/>
          <w:lang w:eastAsia="ru-RU"/>
        </w:rPr>
        <w:t xml:space="preserve">В соответствии с требованиями Федерального закона от 27.07.2006 г. № 152-ФЗ «О персональных данных», настоящим Собственники и Наниматели даем свое согласие на обработку (в т.ч. сбор, систематизацию, накопление, хранение, уточнение, обновление, изменение, </w:t>
      </w:r>
      <w:r w:rsidRPr="001E187B">
        <w:rPr>
          <w:rFonts w:ascii="Times New Roman" w:eastAsia="Times New Roman" w:hAnsi="Times New Roman" w:cs="Times New Roman"/>
          <w:sz w:val="24"/>
          <w:szCs w:val="24"/>
          <w:lang w:eastAsia="ru-RU"/>
        </w:rPr>
        <w:lastRenderedPageBreak/>
        <w:t>распространение, передачу, обезличивание, блокирование и уничтожение) Управляющей организацией наших персональных данных, необходимых в указанных в настоящем договоре целях, в том числе для начисления сумм к оплате за оказанные услуги и выполненные работы по надлежащему содержанию (техническому обслуживанию), текущему  и капитальному ремонтам общего имущества собственников помещений многоквартирного дома, организации предоставления коммунальных услуг, а также осуществления иной, направленной на достижение целей по управлению многоквартирного дома деятельности.</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p>
    <w:p w:rsidR="001E187B" w:rsidRPr="001E187B" w:rsidRDefault="001E187B" w:rsidP="001E187B">
      <w:pPr>
        <w:keepNext/>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5. ЦЕНА ДОГОВОРА И ПОРЯДОК РАСЧЕТА</w:t>
      </w:r>
    </w:p>
    <w:p w:rsidR="001E187B" w:rsidRPr="001E187B" w:rsidRDefault="001E187B" w:rsidP="001E187B">
      <w:pPr>
        <w:keepNext/>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5.1.Размер платы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доме(далее размер платы) устанавливается общим собранием Собственников в соответствии с Жилищным кодексом Российской Федерации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5.2. Размер платы на каждый последующий год действия договора, начиная со второго устанавливается решением общего собрания Собственников не позднее чем за месяц до окончания текущего года и также указывается в перечне работ и периодичности  услуг.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5.3.Плата за ремонт и содержание общего имущества определяется исходя из доли каждого собственника в праве общей долевой собственности на имущество, которая пропорциональна размеру общей площади принадлежащего собственнику помещения.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5.4. Размер платы за содержание и ремонт жилого помещения на 1 кв. метр общей площади помещения устанавливается одинаковым для Собственников жилых и нежилых помещений в многоквартирном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5.5. Сэкономленные Управляющей организацией суммы (в размере разницы между планово-договорной стоимостью работ, услуг и суммой фактических затрат  на выполнение работ, оказание услуг) зачисляются на лицевой счет дома и расходуются в следующем периоде.</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5.6. Стоимость коммунальных услуг определяется ежемесячно исходя из объема фактически предоставленных в расчетном месяце в соответствии с тарифами, установленными в соответствии с действующим законодательством для расчетов за коммунальные услуги с учетом перерасчетов и изменений платы за коммунальные услуги проводимых в порядке, установленном Правилами о предоставлении коммунальных услуг. </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5.7. Размер платы за коммунальную услугу, предоставленную на общедомовые нужды в многоквартирном доме, оборудованном коллективным прибором учета, определяется в соответствии с Правилами о предоставлении коммунальных услуг.</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6. ВНЕСЕНИЕ ПЛАТЫ ПО ДОГОВОРУ</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6.1. Срок внесения платы по договору устанавливается до 10 числа месяца, следующим за истекшим (расчетным) месяцем. Плата по договору вносится на основании платежных документов, составляемых управляющей организацией, и предъявляемых собственникам не позднее 1-го числа месяца, следующим за расчетным.</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1E187B">
        <w:rPr>
          <w:rFonts w:ascii="Times New Roman" w:eastAsia="Times New Roman" w:hAnsi="Times New Roman" w:cs="Arial"/>
          <w:sz w:val="24"/>
          <w:szCs w:val="24"/>
          <w:lang w:eastAsia="ru-RU"/>
        </w:rPr>
        <w:t>Плата за предоставляемые коммунальные услуги может вноситься собственниками и иными пользователями помещений в пользу ресурсоснабжающей организации в сроки и случаях, установленных Жилищным кодексом Российской Федерации, через ее собственные кассы, ее платежных агентов, банковских платежных агентов после принятия соответствующего решения общим собранием собственников в порядке пункта 7.1 статьи 155 Жилищного кодекса  Российской Федерации и уведомления об этом управляющей организации или в иных случаях, предусмотренных жилищным законодательством Российской Федерации</w:t>
      </w:r>
      <w:r>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6.2.Неиспользование Собственником жилых и нежилых помещений не является основанием для невнесения платы за содержание и ремонт общедомового имущества и платы за коммунальные услуги. При временном отсутствии граждан, проживающих в помещениях не оборудованных приборами учета,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6.3. Оплата иных работ, услуг разового характера, не предусмотренных договором, которые оказывает управляющая организация по заявкам собственников производится внесения денежных средств в кассу либо на расчетный счет управляющей организации в сроки согласованные между сторонами договора на оказание услуг.</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bookmarkStart w:id="7" w:name="Par153"/>
      <w:bookmarkEnd w:id="7"/>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7. ОТВЕТСТВЕННОСТЬ СТОРОН</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rPr>
          <w:rFonts w:ascii="Times New Roman" w:eastAsia="Times New Roman" w:hAnsi="Times New Roman" w:cs="Arial"/>
          <w:sz w:val="24"/>
          <w:szCs w:val="24"/>
          <w:lang w:eastAsia="ru-RU"/>
        </w:rPr>
      </w:pPr>
      <w:r w:rsidRPr="001E187B">
        <w:rPr>
          <w:rFonts w:ascii="Times New Roman" w:eastAsia="Times New Roman" w:hAnsi="Times New Roman" w:cs="Arial"/>
          <w:b/>
          <w:sz w:val="24"/>
          <w:szCs w:val="24"/>
          <w:lang w:eastAsia="ru-RU"/>
        </w:rPr>
        <w:t xml:space="preserve">         7.1. Ответственность Собственника и Нанимателя:</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7.1.1.Собственники и Наниматели несвоевременно и (или) не полностью внесшие плату за жилое помещение и коммунальные услуги (должники), обязаны уплатить Управляющей организации пени в размере одной трехсотой </w:t>
      </w:r>
      <w:hyperlink r:id="rId20" w:history="1">
        <w:r w:rsidRPr="001E187B">
          <w:rPr>
            <w:rFonts w:ascii="Times New Roman" w:eastAsia="Times New Roman" w:hAnsi="Times New Roman" w:cs="Times New Roman"/>
            <w:sz w:val="24"/>
            <w:szCs w:val="24"/>
            <w:lang w:eastAsia="ru-RU"/>
          </w:rPr>
          <w:t>ставки</w:t>
        </w:r>
      </w:hyperlink>
      <w:r w:rsidRPr="001E187B">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w:t>
      </w:r>
      <w:r w:rsidRPr="001E187B">
        <w:rPr>
          <w:rFonts w:ascii="Times New Roman" w:eastAsia="Times New Roman" w:hAnsi="Times New Roman" w:cs="Arial"/>
          <w:sz w:val="24"/>
          <w:szCs w:val="24"/>
          <w:lang w:eastAsia="ru-RU"/>
        </w:rPr>
        <w:t>7.1.2. В случае неисполнения Собственником и Нанимателем обязанности по содержанию, проведению текущего и капитального ремонта принадлежащего ему жилого помещения, которое повлекло за собой возникновение аварийной ситуации в доме, Собственники Наниматель несет материальную ответственность перед другими Собственниками и Нанимателями имуществу которых причинен вред, а также за вред причиненный общему имуществу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b/>
          <w:sz w:val="24"/>
          <w:szCs w:val="24"/>
          <w:lang w:eastAsia="ru-RU"/>
        </w:rPr>
        <w:t xml:space="preserve">        7.2. Ответственность Управляющей организации</w:t>
      </w:r>
      <w:r w:rsidRPr="001E187B">
        <w:rPr>
          <w:rFonts w:ascii="Times New Roman" w:eastAsia="Times New Roman" w:hAnsi="Times New Roman" w:cs="Arial"/>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7.2.1. Управляющая организация несет ответственность перед Собственниками и Нанимателями за свои действия и действия третьих лиц действующих по заданию Управляющей организации.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7.2.2. В случае предоставления коммунальных услуг ненадлежащего качества или некачественного выполнения услуг по содержанию и ремонту общего имущества Управляющая организация по требованию Собственника или  Нанимателя выплачивает неустойку в размере, предусмотренном законом «О защите прав потребителей» от стоимости непредставленных коммунальных услуг или некачественно выполненных работ за каждый день нарушения, перечислив ее на счет, указанный Собственником или Нанимателем ,либо производит в зачет будущих платежей.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7.3. Стороны несут иную ответственность в соответствии с действующим законодательством.</w:t>
      </w: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 xml:space="preserve">                           8.УСЛОВИЯ РАСТОРЖЕНИЯ. ИЗМЕНЕНИЕ ДОГОВОРА</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8.1. Все изменения, дополнения, дополнительные приложение  к договору, принимаются на общем собрании Собственников, оформляются в письменном виде, подписываются обеими сторонами договора, по одному экземпляру для каждой стороны.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8.2. Договор может быть расторгнут по соглашению сторон, составленном в письменном виде и подписанному сторонами. В соглашении указывается дата прекращения действий договора. </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8.3.Собственники помещений в одностороннем порядке вправе отказаться от исполнения договора управления многоквартирным домом: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8.3.1. Если управляющая организация не выполняет условия такого договора;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8.3.2. Собственниками принято решение о выборе иной Управляющей организации, либо иного способа управления многоквартирного дома.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8.3.3. В отношении Управляющей организации введена  процедура банкротства на любой  стадии.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8.4. В случае одностороннего расторжения договора, принятом общим собранием Собственников, информация направляется в Управляющую организацию не позднее чем за 30 дней до даты расторжения договора указанной в решении общего собрания.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После расторжения Договора в течении 5 дней учетная, расчетная, техническая </w:t>
      </w:r>
      <w:hyperlink r:id="rId21" w:history="1">
        <w:r w:rsidRPr="001E187B">
          <w:rPr>
            <w:rFonts w:ascii="Times New Roman" w:eastAsia="Times New Roman" w:hAnsi="Times New Roman" w:cs="Arial"/>
            <w:sz w:val="24"/>
            <w:szCs w:val="24"/>
            <w:lang w:eastAsia="ru-RU"/>
          </w:rPr>
          <w:t>документация</w:t>
        </w:r>
      </w:hyperlink>
      <w:r w:rsidRPr="001E187B">
        <w:rPr>
          <w:rFonts w:ascii="Times New Roman" w:eastAsia="Times New Roman" w:hAnsi="Times New Roman" w:cs="Arial"/>
          <w:sz w:val="24"/>
          <w:szCs w:val="24"/>
          <w:lang w:eastAsia="ru-RU"/>
        </w:rPr>
        <w:t>, материальные ценности передаются председателю совета многоквартирного дома по акту приема-передачи.</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8.5.В случае если споры и разногласия, возникшие при исполнении договора  не могут быть решены путем проведения переговоров и заключению соглашения, они подлежат решению в судебном порядке в соответствии с действующим законодательством.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8.6.При расторжении договора или прекращения срока его действия Управляющая организация производит сверку расчетов по договору. Сумма превышения платежей, полученных от Управляющей организации от Собственников или Нанимателей в счет вносимой ими оплаты по договору, на стоимостью выполненных работ и оказанных услуг до даты расторжения договора возвращается Собственникам или Нанимателям, внесшим плату. Задолженность плательщиков перед Управляющей организацией , имеющаяся на дату расторжения договора, подлежит оплате должниками на основании платежных документов.</w:t>
      </w:r>
    </w:p>
    <w:p w:rsidR="001E187B" w:rsidRPr="001E187B" w:rsidRDefault="001E187B" w:rsidP="001E187B">
      <w:pPr>
        <w:autoSpaceDE w:val="0"/>
        <w:autoSpaceDN w:val="0"/>
        <w:adjustRightInd w:val="0"/>
        <w:spacing w:after="0" w:line="240" w:lineRule="auto"/>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8.7. При отсутствии заявлений одной из сторон о внесении изменений в договор или о  его  прекращении до окончания срока действия,  Договор считается продленным на тот же срок и на тех же условиях, какие были предусмотрены Договором.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lastRenderedPageBreak/>
        <w:t xml:space="preserve">      8.8. При возникновении форс-мажорных  обстоятельств, которые полностью или частично делают невозможным выполнение условий настоящего договора одной из сторон или обеими сторонами, а именно пожары, землетрясения, ураганные ветры, стихийные бедствия и другие обстоятельства непреодолимой силы не  зависящие от воли сторон , наступление которых ни одна из сторон не могла предвидеть, сроки выполнения  обязательств сторон перед друг другом продлеваются на время и на сроки в течении которых действовали указанные обстоятельства.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p>
    <w:p w:rsidR="001E187B" w:rsidRPr="001E187B" w:rsidRDefault="001E187B" w:rsidP="001E187B">
      <w:pPr>
        <w:keepNext/>
        <w:autoSpaceDE w:val="0"/>
        <w:autoSpaceDN w:val="0"/>
        <w:adjustRightInd w:val="0"/>
        <w:spacing w:after="0" w:line="240" w:lineRule="auto"/>
        <w:jc w:val="center"/>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9. ПОРЯДОК ЗАКЛЮЧЕНИЯ И ХРАНЕНИЯ ДОГОВОРА,</w:t>
      </w:r>
      <w:r w:rsidRPr="001E187B">
        <w:rPr>
          <w:rFonts w:ascii="Times New Roman" w:eastAsia="Times New Roman" w:hAnsi="Times New Roman" w:cs="Arial"/>
          <w:b/>
          <w:sz w:val="24"/>
          <w:szCs w:val="24"/>
          <w:lang w:eastAsia="ru-RU"/>
        </w:rPr>
        <w:br/>
        <w:t>ПРИЛОЖЕНИЯ К ДОГОВОРУ</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 xml:space="preserve">       9.1. Решение о заключении договора управления многоквартирным домом принимается в соответствии с Жилищным Кодексом Российской Федерации. Реестр Собственников </w:t>
      </w:r>
      <w:r w:rsidRPr="001E187B">
        <w:rPr>
          <w:rFonts w:ascii="Times New Roman" w:eastAsia="Times New Roman" w:hAnsi="Times New Roman" w:cs="Arial"/>
          <w:b/>
          <w:sz w:val="24"/>
          <w:szCs w:val="24"/>
          <w:lang w:eastAsia="ru-RU"/>
        </w:rPr>
        <w:t>приложение №9 к договору.</w:t>
      </w:r>
    </w:p>
    <w:p w:rsidR="001E187B" w:rsidRPr="001E187B" w:rsidRDefault="001E187B" w:rsidP="001E187B">
      <w:pPr>
        <w:tabs>
          <w:tab w:val="left" w:pos="900"/>
        </w:tabs>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9.2. При заключении договора стороны совместно формируют техническую документацию на многоквартирный дом с заполнением Приложения №10 к договору.Председатель совета дома по акту приема-передачи предает Управляющей организации техническую документацию на дом в соответствии с приложением. При расторжении договора управления Управляющая организация передает техническую документацию в соответствии с Приложением председателю совета дома по акту приема-передачи.За утрату технической документации Управляющая организация возмещает собственникам стоимость работ по восстановлению документации.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9.3. Договор составляется в двух экземплярах. Один экземпляр хранится у Управляющей организации, второй передается председателю совета или совету многоквартирного дома. Экземпляр включает в себя текст самого договора, приложения, прошит, скреплен печатью Управляющей организации, подписями руководителя  Управляющей организации и председателя совета  либо членов совета многоквартирного дома на общем собрании Собственников помещений, на котором было принято решение о заключении договора, либо </w:t>
      </w:r>
      <w:r w:rsidRPr="001E187B">
        <w:rPr>
          <w:rFonts w:ascii="Times New Roman" w:eastAsia="Times New Roman" w:hAnsi="Times New Roman" w:cs="Times New Roman"/>
          <w:bCs/>
          <w:sz w:val="24"/>
          <w:szCs w:val="24"/>
          <w:lang w:eastAsia="ru-RU"/>
        </w:rPr>
        <w:t xml:space="preserve">лица, уполномоченного на общем собрании собственников заключить с управляющей организацией договор управления.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9.4.По просьбе любого из Собственников помещений Управляющая организация выдает  ему на руки копию договора, заверенную Управляющей организацией.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       9.5.Все приложения к договору являются неотъемлемой  частью договора и действуют на период действия договора.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b/>
          <w:sz w:val="24"/>
          <w:szCs w:val="24"/>
          <w:lang w:eastAsia="ru-RU"/>
        </w:rPr>
      </w:pPr>
      <w:r w:rsidRPr="001E187B">
        <w:rPr>
          <w:rFonts w:ascii="Times New Roman" w:eastAsia="Times New Roman" w:hAnsi="Times New Roman" w:cs="Arial"/>
          <w:b/>
          <w:sz w:val="24"/>
          <w:szCs w:val="24"/>
          <w:lang w:eastAsia="ru-RU"/>
        </w:rPr>
        <w:t>К договору прилагаются: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1.Протокол общего собрания Собственников помещений многоквартирного дома</w:t>
      </w:r>
      <w:r w:rsidRPr="001E187B">
        <w:rPr>
          <w:rFonts w:ascii="Times New Roman" w:eastAsia="Times New Roman" w:hAnsi="Times New Roman" w:cs="Times New Roman"/>
          <w:sz w:val="24"/>
          <w:szCs w:val="24"/>
          <w:lang w:eastAsia="ru-RU"/>
        </w:rPr>
        <w:t xml:space="preserve"> </w:t>
      </w:r>
      <w:r w:rsidRPr="001E187B">
        <w:rPr>
          <w:rFonts w:ascii="Times New Roman" w:eastAsia="Times New Roman" w:hAnsi="Times New Roman" w:cs="Arial"/>
          <w:sz w:val="24"/>
          <w:szCs w:val="24"/>
          <w:lang w:eastAsia="ru-RU"/>
        </w:rPr>
        <w:t>от ___________________ 20__ г.</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2.Состав общего имущества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3.Характеристика многоквартирного дома и границы эксплуатационной ответственности инженерных систем.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4.Полномочия совета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5. Перечень работ, услуг по управлению многоквартирным домом.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 xml:space="preserve">6.Акт установления факта непредоставления коммунальных услуг или предоставления коммунальных услуг ненадлежащего качества </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7. Акт о приемке оказанных услуг и выполненных работ.</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8. Отчет управляющей организации</w:t>
      </w:r>
    </w:p>
    <w:p w:rsidR="001E187B" w:rsidRPr="001E187B" w:rsidRDefault="001E187B" w:rsidP="001E187B">
      <w:pPr>
        <w:autoSpaceDE w:val="0"/>
        <w:autoSpaceDN w:val="0"/>
        <w:adjustRightInd w:val="0"/>
        <w:spacing w:after="0" w:line="240" w:lineRule="auto"/>
        <w:rPr>
          <w:rFonts w:ascii="Times New Roman" w:eastAsia="Times New Roman" w:hAnsi="Times New Roman" w:cs="Arial"/>
          <w:sz w:val="24"/>
          <w:szCs w:val="24"/>
          <w:lang w:eastAsia="ru-RU"/>
        </w:rPr>
      </w:pPr>
      <w:r w:rsidRPr="001E187B">
        <w:rPr>
          <w:rFonts w:ascii="Times New Roman" w:eastAsia="Times New Roman" w:hAnsi="Times New Roman" w:cs="Arial"/>
          <w:sz w:val="24"/>
          <w:szCs w:val="24"/>
          <w:lang w:eastAsia="ru-RU"/>
        </w:rPr>
        <w:t>9. Реестр собственников помещений.</w:t>
      </w:r>
    </w:p>
    <w:p w:rsidR="001E187B" w:rsidRPr="001E187B" w:rsidRDefault="001E187B" w:rsidP="001E187B">
      <w:pPr>
        <w:autoSpaceDE w:val="0"/>
        <w:autoSpaceDN w:val="0"/>
        <w:adjustRightInd w:val="0"/>
        <w:spacing w:after="0" w:line="240" w:lineRule="auto"/>
        <w:rPr>
          <w:rFonts w:ascii="Times New Roman" w:eastAsia="Times New Roman" w:hAnsi="Times New Roman" w:cs="Arial"/>
          <w:b/>
          <w:sz w:val="24"/>
          <w:szCs w:val="24"/>
          <w:lang w:eastAsia="ru-RU"/>
        </w:rPr>
      </w:pPr>
      <w:r w:rsidRPr="001E187B">
        <w:rPr>
          <w:rFonts w:ascii="Times New Roman" w:eastAsia="Times New Roman" w:hAnsi="Times New Roman" w:cs="Arial"/>
          <w:sz w:val="24"/>
          <w:szCs w:val="24"/>
          <w:lang w:eastAsia="ru-RU"/>
        </w:rPr>
        <w:t>10. Перечень технической документации.</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10. Юридический адрес и реквизиты сторон</w:t>
      </w:r>
    </w:p>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E187B">
        <w:rPr>
          <w:rFonts w:ascii="Times New Roman" w:eastAsia="Times New Roman" w:hAnsi="Times New Roman" w:cs="Times New Roman"/>
          <w:b/>
          <w:sz w:val="24"/>
          <w:szCs w:val="24"/>
          <w:u w:val="single"/>
          <w:lang w:eastAsia="ru-RU"/>
        </w:rPr>
        <w:t>1.Управляющая организация: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______________________________________________________________________________________.</w:t>
      </w:r>
    </w:p>
    <w:p w:rsidR="001E187B" w:rsidRPr="001E187B" w:rsidRDefault="001E187B" w:rsidP="001E18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(наименование Управляющей организации, фамилия, имя, отчество индивидуального предпринимателя)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Адрес места нахождения: 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Тел./факс: _____________________________________________________________________________.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ИНН _________________________________________________________________________________.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Расчетный счет N ______________________________________________________________________.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Кор. счет N ____________________________________________________________________________.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БИК __________________________________________________________________________________.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Свидетельство о государственной регистрации</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lastRenderedPageBreak/>
        <w:t xml:space="preserve">Аварийно-диспетчерская служба: тел. ________________________________________.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Руководитель           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(подпись)              М.П.</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1E187B">
        <w:rPr>
          <w:rFonts w:ascii="Times New Roman" w:eastAsia="Times New Roman" w:hAnsi="Times New Roman" w:cs="Times New Roman"/>
          <w:b/>
          <w:sz w:val="24"/>
          <w:szCs w:val="24"/>
          <w:u w:val="single"/>
          <w:lang w:eastAsia="ru-RU"/>
        </w:rPr>
        <w:t>2.</w:t>
      </w:r>
      <w:r w:rsidRPr="001E187B">
        <w:rPr>
          <w:rFonts w:ascii="Times New Roman" w:eastAsia="Times New Roman" w:hAnsi="Times New Roman" w:cs="Times New Roman"/>
          <w:sz w:val="24"/>
          <w:szCs w:val="24"/>
          <w:lang w:eastAsia="ru-RU"/>
        </w:rPr>
        <w:t xml:space="preserve"> </w:t>
      </w:r>
      <w:r w:rsidRPr="001E187B">
        <w:rPr>
          <w:rFonts w:ascii="Times New Roman" w:eastAsia="Times New Roman" w:hAnsi="Times New Roman" w:cs="Times New Roman"/>
          <w:b/>
          <w:sz w:val="24"/>
          <w:szCs w:val="24"/>
          <w:u w:val="single"/>
          <w:lang w:eastAsia="ru-RU"/>
        </w:rPr>
        <w:t>Лицо, уполномоченное на подписание договора управления на основание протокола общего собрания собственников помещений в многоквартирном доме</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1E187B">
        <w:rPr>
          <w:rFonts w:ascii="Times New Roman" w:eastAsia="Times New Roman" w:hAnsi="Times New Roman" w:cs="Times New Roman"/>
          <w:b/>
          <w:sz w:val="24"/>
          <w:szCs w:val="24"/>
          <w:u w:val="single"/>
          <w:lang w:eastAsia="ru-RU"/>
        </w:rPr>
        <w:t xml:space="preserve">____________________________________________(Ф.И.О., адрес места жительства)       </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или</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1E187B">
        <w:rPr>
          <w:rFonts w:ascii="Times New Roman" w:eastAsia="Times New Roman" w:hAnsi="Times New Roman" w:cs="Times New Roman"/>
          <w:b/>
          <w:sz w:val="24"/>
          <w:szCs w:val="24"/>
          <w:u w:val="single"/>
          <w:lang w:eastAsia="ru-RU"/>
        </w:rPr>
        <w:t>Собственники помещений в многоквартирном доме №   по ул.          ______, подписавшие договор управления с управляющей организацией:</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665"/>
      </w:tblGrid>
      <w:tr w:rsidR="001E187B" w:rsidRPr="001E187B" w:rsidTr="003B0E0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220"/>
            <w:bookmarkEnd w:id="8"/>
          </w:p>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 xml:space="preserve">Фамилия, инициалы или наименование собственника помещения в МКД, </w:t>
            </w:r>
          </w:p>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1E187B" w:rsidRPr="001E187B" w:rsidRDefault="001E187B" w:rsidP="001E187B">
            <w:pPr>
              <w:widowControl w:val="0"/>
              <w:autoSpaceDE w:val="0"/>
              <w:autoSpaceDN w:val="0"/>
              <w:adjustRightInd w:val="0"/>
              <w:spacing w:after="0" w:line="240" w:lineRule="auto"/>
              <w:ind w:right="113"/>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Размер площади помещения в МКД, находящегося в собственности, в том числе жилая</w:t>
            </w:r>
          </w:p>
        </w:tc>
        <w:tc>
          <w:tcPr>
            <w:tcW w:w="2665" w:type="dxa"/>
            <w:tcBorders>
              <w:top w:val="single" w:sz="4" w:space="0" w:color="000000"/>
              <w:left w:val="single" w:sz="4" w:space="0" w:color="000000"/>
              <w:bottom w:val="single" w:sz="4" w:space="0" w:color="000000"/>
              <w:right w:val="single" w:sz="4" w:space="0" w:color="000000"/>
            </w:tcBorders>
            <w:vAlign w:val="center"/>
            <w:hideMark/>
          </w:tcPr>
          <w:p w:rsidR="001E187B" w:rsidRPr="001E187B" w:rsidRDefault="001E187B" w:rsidP="001E187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Подпись собственника помещения в МКД</w:t>
            </w:r>
          </w:p>
        </w:tc>
      </w:tr>
      <w:tr w:rsidR="001E187B" w:rsidRPr="001E187B" w:rsidTr="003B0E0E">
        <w:tc>
          <w:tcPr>
            <w:tcW w:w="3794"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665"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E187B" w:rsidRPr="001E187B" w:rsidTr="003B0E0E">
        <w:tc>
          <w:tcPr>
            <w:tcW w:w="3794"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665"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E187B" w:rsidRPr="001E187B" w:rsidTr="003B0E0E">
        <w:tc>
          <w:tcPr>
            <w:tcW w:w="3794"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665"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E187B" w:rsidRPr="001E187B" w:rsidTr="003B0E0E">
        <w:tc>
          <w:tcPr>
            <w:tcW w:w="3794"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665" w:type="dxa"/>
            <w:tcBorders>
              <w:top w:val="single" w:sz="4" w:space="0" w:color="000000"/>
              <w:left w:val="single" w:sz="4" w:space="0" w:color="000000"/>
              <w:bottom w:val="single" w:sz="4" w:space="0" w:color="000000"/>
              <w:right w:val="single" w:sz="4" w:space="0" w:color="000000"/>
            </w:tcBorders>
          </w:tcPr>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1E187B" w:rsidRPr="001E187B" w:rsidRDefault="001E187B" w:rsidP="001E187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Default="001E187B" w:rsidP="001E187B">
      <w:pPr>
        <w:widowControl w:val="0"/>
        <w:autoSpaceDE w:val="0"/>
        <w:autoSpaceDN w:val="0"/>
        <w:adjustRightInd w:val="0"/>
        <w:spacing w:after="0" w:line="240" w:lineRule="auto"/>
        <w:jc w:val="right"/>
        <w:rPr>
          <w:rFonts w:ascii="Times New Roman" w:eastAsia="Times New Roman" w:hAnsi="Times New Roman" w:cs="Times New Roman"/>
          <w:sz w:val="20"/>
          <w:szCs w:val="28"/>
          <w:lang w:eastAsia="ru-RU"/>
        </w:rPr>
      </w:pPr>
    </w:p>
    <w:p w:rsidR="001E187B" w:rsidRPr="001E187B" w:rsidRDefault="001E187B" w:rsidP="001E187B">
      <w:pPr>
        <w:widowControl w:val="0"/>
        <w:autoSpaceDE w:val="0"/>
        <w:autoSpaceDN w:val="0"/>
        <w:adjustRightInd w:val="0"/>
        <w:spacing w:after="0" w:line="240" w:lineRule="auto"/>
        <w:jc w:val="right"/>
        <w:rPr>
          <w:rFonts w:ascii="Times New Roman" w:eastAsia="Times New Roman" w:hAnsi="Times New Roman" w:cs="Times New Roman"/>
          <w:sz w:val="20"/>
          <w:szCs w:val="28"/>
          <w:lang w:eastAsia="ru-RU"/>
        </w:rPr>
      </w:pPr>
      <w:r w:rsidRPr="001E187B">
        <w:rPr>
          <w:rFonts w:ascii="Times New Roman" w:eastAsia="Times New Roman" w:hAnsi="Times New Roman" w:cs="Times New Roman"/>
          <w:sz w:val="20"/>
          <w:szCs w:val="28"/>
          <w:lang w:eastAsia="ru-RU"/>
        </w:rPr>
        <w:t>Приложение № 2</w:t>
      </w:r>
    </w:p>
    <w:p w:rsidR="001E187B" w:rsidRPr="001E187B" w:rsidRDefault="001E187B" w:rsidP="001E187B">
      <w:pPr>
        <w:widowControl w:val="0"/>
        <w:autoSpaceDE w:val="0"/>
        <w:autoSpaceDN w:val="0"/>
        <w:adjustRightInd w:val="0"/>
        <w:spacing w:after="0" w:line="232" w:lineRule="auto"/>
        <w:jc w:val="right"/>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 Договору управления многоквартирным домом </w:t>
      </w:r>
      <w:r w:rsidRPr="001E187B">
        <w:rPr>
          <w:rFonts w:ascii="Times New Roman" w:eastAsia="Times New Roman" w:hAnsi="Times New Roman" w:cs="Times New Roman"/>
          <w:noProof/>
          <w:sz w:val="20"/>
          <w:szCs w:val="20"/>
          <w:lang w:eastAsia="ru-RU"/>
        </w:rPr>
        <w:br/>
      </w:r>
      <w:r w:rsidRPr="001E187B">
        <w:rPr>
          <w:rFonts w:ascii="Times New Roman" w:eastAsia="Times New Roman" w:hAnsi="Times New Roman" w:cs="Times New Roman"/>
          <w:sz w:val="20"/>
          <w:szCs w:val="20"/>
          <w:lang w:eastAsia="ru-RU"/>
        </w:rPr>
        <w:t>от " ___</w:t>
      </w:r>
      <w:r w:rsidRPr="001E187B">
        <w:rPr>
          <w:rFonts w:ascii="Times New Roman" w:eastAsia="Times New Roman" w:hAnsi="Times New Roman" w:cs="Times New Roman"/>
          <w:noProof/>
          <w:sz w:val="20"/>
          <w:szCs w:val="20"/>
          <w:lang w:eastAsia="ru-RU"/>
        </w:rPr>
        <w:t xml:space="preserve"> "</w:t>
      </w:r>
      <w:r w:rsidRPr="001E187B">
        <w:rPr>
          <w:rFonts w:ascii="Times New Roman" w:eastAsia="Times New Roman" w:hAnsi="Times New Roman" w:cs="Times New Roman"/>
          <w:sz w:val="20"/>
          <w:szCs w:val="20"/>
          <w:lang w:eastAsia="ru-RU"/>
        </w:rPr>
        <w:t>_____________</w:t>
      </w:r>
      <w:r w:rsidRPr="001E187B">
        <w:rPr>
          <w:rFonts w:ascii="Times New Roman" w:eastAsia="Times New Roman" w:hAnsi="Times New Roman" w:cs="Times New Roman"/>
          <w:noProof/>
          <w:sz w:val="20"/>
          <w:szCs w:val="20"/>
          <w:lang w:eastAsia="ru-RU"/>
        </w:rPr>
        <w:t xml:space="preserve"> 201</w:t>
      </w:r>
      <w:r w:rsidRPr="001E187B">
        <w:rPr>
          <w:rFonts w:ascii="Times New Roman" w:eastAsia="Times New Roman" w:hAnsi="Times New Roman" w:cs="Times New Roman"/>
          <w:sz w:val="20"/>
          <w:szCs w:val="20"/>
          <w:lang w:eastAsia="ru-RU"/>
        </w:rPr>
        <w:t xml:space="preserve">  г.</w:t>
      </w:r>
    </w:p>
    <w:p w:rsidR="001E187B" w:rsidRPr="001E187B" w:rsidRDefault="001E187B" w:rsidP="001E187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E187B" w:rsidRPr="001E187B" w:rsidRDefault="001E187B" w:rsidP="001E18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187B">
        <w:rPr>
          <w:rFonts w:ascii="Times New Roman" w:eastAsia="Times New Roman" w:hAnsi="Times New Roman" w:cs="Times New Roman"/>
          <w:b/>
          <w:sz w:val="28"/>
          <w:szCs w:val="28"/>
          <w:lang w:eastAsia="ru-RU"/>
        </w:rPr>
        <w:t xml:space="preserve">Состав общего имущества многоквартирного дома и характеристика его технического состояния </w:t>
      </w:r>
    </w:p>
    <w:p w:rsidR="001E187B" w:rsidRPr="001E187B" w:rsidRDefault="001E187B" w:rsidP="001E187B">
      <w:pPr>
        <w:widowControl w:val="0"/>
        <w:autoSpaceDE w:val="0"/>
        <w:autoSpaceDN w:val="0"/>
        <w:adjustRightInd w:val="0"/>
        <w:spacing w:after="0" w:line="240" w:lineRule="auto"/>
        <w:ind w:right="567"/>
        <w:jc w:val="center"/>
        <w:rPr>
          <w:rFonts w:ascii="Times New Roman" w:eastAsia="Times New Roman" w:hAnsi="Times New Roman" w:cs="Times New Roman"/>
          <w:sz w:val="16"/>
          <w:szCs w:val="16"/>
          <w:lang w:eastAsia="ru-RU"/>
        </w:rPr>
      </w:pPr>
      <w:r w:rsidRPr="001E187B">
        <w:rPr>
          <w:rFonts w:ascii="Times New Roman" w:eastAsia="Times New Roman" w:hAnsi="Times New Roman" w:cs="Times New Roman"/>
          <w:b/>
          <w:sz w:val="20"/>
          <w:szCs w:val="20"/>
          <w:lang w:val="en-US" w:eastAsia="ru-RU"/>
        </w:rPr>
        <w:t>I</w:t>
      </w:r>
      <w:r w:rsidRPr="001E187B">
        <w:rPr>
          <w:rFonts w:ascii="Times New Roman" w:eastAsia="Times New Roman" w:hAnsi="Times New Roman" w:cs="Times New Roman"/>
          <w:b/>
          <w:sz w:val="20"/>
          <w:szCs w:val="20"/>
          <w:lang w:eastAsia="ru-RU"/>
        </w:rPr>
        <w:t>. Состав общего имущества</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1. межквартирные лестничные площадки, лестницы.</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2.крыша</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3.подвалы</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4.ограждающие несущие конструкции (фундамент, несущие стены, плиты перекрытий)</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5.окна и двери помещений общего пользования, перила</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6 электрическое, механическое, санитарно-техническое и иное оборудование, находящееся в МКД за пределами или внутри помещений  обслуживающее более одного и (или) нежилого помещения.</w:t>
      </w:r>
    </w:p>
    <w:p w:rsidR="001E187B" w:rsidRPr="001E187B" w:rsidRDefault="001E187B" w:rsidP="001E187B">
      <w:pPr>
        <w:widowControl w:val="0"/>
        <w:autoSpaceDE w:val="0"/>
        <w:autoSpaceDN w:val="0"/>
        <w:adjustRightInd w:val="0"/>
        <w:spacing w:after="0" w:line="240" w:lineRule="auto"/>
        <w:ind w:right="-2"/>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7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1E187B" w:rsidRPr="001E187B" w:rsidRDefault="001E187B" w:rsidP="001E187B">
      <w:pPr>
        <w:widowControl w:val="0"/>
        <w:autoSpaceDE w:val="0"/>
        <w:autoSpaceDN w:val="0"/>
        <w:adjustRightInd w:val="0"/>
        <w:spacing w:after="0" w:line="240" w:lineRule="auto"/>
        <w:ind w:right="567"/>
        <w:jc w:val="center"/>
        <w:rPr>
          <w:rFonts w:ascii="Times New Roman" w:eastAsia="Times New Roman" w:hAnsi="Times New Roman" w:cs="Times New Roman"/>
          <w:b/>
          <w:sz w:val="20"/>
          <w:szCs w:val="20"/>
          <w:lang w:eastAsia="ru-RU"/>
        </w:rPr>
      </w:pPr>
      <w:r w:rsidRPr="001E187B">
        <w:rPr>
          <w:rFonts w:ascii="Times New Roman" w:eastAsia="Times New Roman" w:hAnsi="Times New Roman" w:cs="Times New Roman"/>
          <w:b/>
          <w:sz w:val="20"/>
          <w:szCs w:val="20"/>
          <w:lang w:val="en-US" w:eastAsia="ru-RU"/>
        </w:rPr>
        <w:t>II</w:t>
      </w:r>
      <w:r w:rsidRPr="001E187B">
        <w:rPr>
          <w:rFonts w:ascii="Times New Roman" w:eastAsia="Times New Roman" w:hAnsi="Times New Roman" w:cs="Times New Roman"/>
          <w:b/>
          <w:sz w:val="20"/>
          <w:szCs w:val="20"/>
          <w:lang w:eastAsia="ru-RU"/>
        </w:rPr>
        <w:t>.Характеристика технического состояния общего имущества</w:t>
      </w:r>
    </w:p>
    <w:p w:rsidR="001E187B" w:rsidRPr="001E187B" w:rsidRDefault="001E187B" w:rsidP="001E187B">
      <w:pPr>
        <w:widowControl w:val="0"/>
        <w:autoSpaceDE w:val="0"/>
        <w:autoSpaceDN w:val="0"/>
        <w:adjustRightInd w:val="0"/>
        <w:spacing w:after="0" w:line="240" w:lineRule="auto"/>
        <w:ind w:right="567"/>
        <w:jc w:val="center"/>
        <w:rPr>
          <w:rFonts w:ascii="Times New Roman" w:eastAsia="Times New Roman" w:hAnsi="Times New Roman" w:cs="Times New Roman"/>
          <w:sz w:val="16"/>
          <w:szCs w:val="16"/>
          <w:lang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5"/>
        <w:gridCol w:w="60"/>
        <w:gridCol w:w="3238"/>
        <w:gridCol w:w="4918"/>
      </w:tblGrid>
      <w:tr w:rsidR="001E187B" w:rsidRPr="001E187B" w:rsidTr="003B0E0E">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1E187B" w:rsidRPr="001E187B" w:rsidRDefault="001E187B" w:rsidP="001E18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1E187B" w:rsidRPr="001E187B" w:rsidRDefault="001E187B" w:rsidP="001E18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Параметры</w:t>
            </w:r>
          </w:p>
        </w:tc>
        <w:tc>
          <w:tcPr>
            <w:tcW w:w="4921" w:type="dxa"/>
            <w:tcBorders>
              <w:top w:val="single" w:sz="4" w:space="0" w:color="auto"/>
              <w:left w:val="single" w:sz="4" w:space="0" w:color="auto"/>
              <w:bottom w:val="single" w:sz="4" w:space="0" w:color="auto"/>
              <w:right w:val="single" w:sz="4" w:space="0" w:color="auto"/>
            </w:tcBorders>
            <w:vAlign w:val="center"/>
            <w:hideMark/>
          </w:tcPr>
          <w:p w:rsidR="001E187B" w:rsidRPr="001E187B" w:rsidRDefault="001E187B" w:rsidP="001E187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Характеристика</w:t>
            </w:r>
          </w:p>
        </w:tc>
      </w:tr>
      <w:tr w:rsidR="001E187B" w:rsidRPr="001E187B" w:rsidTr="003B0E0E">
        <w:tc>
          <w:tcPr>
            <w:tcW w:w="10207" w:type="dxa"/>
            <w:gridSpan w:val="5"/>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I. Помещения и инженерные коммуникации общего пользования</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Лестницы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rPr>
          <w:trHeight w:val="75"/>
        </w:trPr>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Количество:</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лифтовых шахт ______ шт.</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Коридоры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Площадь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Площадь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Перечень инженерных коммуникаций: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1. система отопления;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 ХВС;</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3. канализация;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4.электроснаб.</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Перечень установленного инженерного оборудования: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1. ВРУ;</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 элев.узел;</w:t>
            </w:r>
          </w:p>
          <w:p w:rsidR="001E187B" w:rsidRPr="001E187B" w:rsidRDefault="001E187B" w:rsidP="001E187B">
            <w:pPr>
              <w:widowControl w:val="0"/>
              <w:autoSpaceDE w:val="0"/>
              <w:autoSpaceDN w:val="0"/>
              <w:adjustRightInd w:val="0"/>
              <w:spacing w:after="6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3._____________________.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Описать санитарное состояние.</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Требования пожарной безопасности-.</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Перечислить оборудование и инженерные коммуникации, нуждающиеся в ремонте и/или замене:</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Кровля</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Вид кровли (указать плоская, односкатная, двускатная, иное)</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Материал кровли шиферная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Описать состояние и указать: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площадь крыши, требующей капитального ремонта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площадь крыши, требующей текущего ремонта  </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Двери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Количество дверей, ограждающих вход в помещения общего пользования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шт. из них: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деревянных _________  шт.; </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металлических _______  шт.</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Окна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Количество окон, расположенных в помещениях общего пользования</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желобов___________шт. Количество водосточных </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труб ___ шт. _____________________ м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keepNext/>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keepNext/>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keepNext/>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Сети теплоснаб- </w:t>
            </w:r>
            <w:r w:rsidRPr="001E187B">
              <w:rPr>
                <w:rFonts w:ascii="Times New Roman" w:eastAsia="Times New Roman" w:hAnsi="Times New Roman" w:cs="Times New Roman"/>
                <w:sz w:val="20"/>
                <w:szCs w:val="20"/>
                <w:lang w:eastAsia="ru-RU"/>
              </w:rPr>
              <w:lastRenderedPageBreak/>
              <w:t xml:space="preserve">жения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lastRenderedPageBreak/>
              <w:t xml:space="preserve">Диаметр, материал труб и </w:t>
            </w:r>
            <w:r w:rsidRPr="001E187B">
              <w:rPr>
                <w:rFonts w:ascii="Times New Roman" w:eastAsia="Times New Roman" w:hAnsi="Times New Roman" w:cs="Times New Roman"/>
                <w:sz w:val="20"/>
                <w:szCs w:val="20"/>
                <w:lang w:eastAsia="ru-RU"/>
              </w:rPr>
              <w:lastRenderedPageBreak/>
              <w:t xml:space="preserve">протяженность в однотрубном исчислении: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 40 мм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2. 20 мм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3. 15 мм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lastRenderedPageBreak/>
              <w:t xml:space="preserve">Диаметр, материал и протяженность труб, требующих </w:t>
            </w:r>
            <w:r w:rsidRPr="001E187B">
              <w:rPr>
                <w:rFonts w:ascii="Times New Roman" w:eastAsia="Times New Roman" w:hAnsi="Times New Roman" w:cs="Times New Roman"/>
                <w:sz w:val="20"/>
                <w:szCs w:val="20"/>
                <w:lang w:eastAsia="ru-RU"/>
              </w:rPr>
              <w:lastRenderedPageBreak/>
              <w:t>замены:</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Протяженность труб, требующих ремонта____ м (указать вид работ: восстановление теплоизоляции, окраска, иное)  </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lastRenderedPageBreak/>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задвижек _________________шт.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вентилей _________________шт.</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кранов _________________шт.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____ шт.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 или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Диаметр, материал и протяженность: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 32  мм _____ 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 20  мм _____ м,</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3. 15  мм _____ м.</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Диаметр, материал и протяженность труб, требующих замены: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32 мм ________ м,</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20 мм ________ м,</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iCs/>
                <w:sz w:val="20"/>
                <w:szCs w:val="20"/>
                <w:lang w:eastAsia="ru-RU"/>
              </w:rPr>
              <w:t>15</w:t>
            </w:r>
            <w:r w:rsidRPr="001E187B">
              <w:rPr>
                <w:rFonts w:ascii="Times New Roman" w:eastAsia="Times New Roman" w:hAnsi="Times New Roman" w:cs="Times New Roman"/>
                <w:sz w:val="20"/>
                <w:szCs w:val="20"/>
                <w:lang w:eastAsia="ru-RU"/>
              </w:rPr>
              <w:t xml:space="preserve"> мм ________ м.</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Протяженность труб, требующих окраски __________ м.  </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Диаметр, материал и протяженность: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Диаметр, материал и протяженность труб, требующих замены: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 ____  мм ________________  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2. ____  мм ________________  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3. ____  мм ________________  м  </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Протяженность труб, требующих окраски _______ м  </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Количество: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задвижек шт.;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вентилей _  шт. </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замены</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Диаметр, материал и протяженность: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1.100  мм чуг. ________________ м </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Диаметр, материал и протяженность труб, требующих замены:</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1. 100 мм _____________ 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2. ___ мм _____________ м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3. ___ мм _____________ м  </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Указать наименование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-контейнерная площадка</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-детская площадка</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-хозяйственная площадка</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2046"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по видам:</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ОПУ тепловой энергии, используемой на нужды отопления и ГВС</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w:t>
            </w:r>
          </w:p>
        </w:tc>
      </w:tr>
      <w:tr w:rsidR="001E187B" w:rsidRPr="001E187B" w:rsidTr="003B0E0E">
        <w:tc>
          <w:tcPr>
            <w:tcW w:w="10207" w:type="dxa"/>
            <w:gridSpan w:val="5"/>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val="en-US" w:eastAsia="ru-RU"/>
              </w:rPr>
              <w:t>II</w:t>
            </w:r>
            <w:r w:rsidRPr="001E187B">
              <w:rPr>
                <w:rFonts w:ascii="Times New Roman" w:eastAsia="Times New Roman" w:hAnsi="Times New Roman" w:cs="Times New Roman"/>
                <w:sz w:val="20"/>
                <w:szCs w:val="20"/>
                <w:lang w:eastAsia="ru-RU"/>
              </w:rPr>
              <w:t>. Земельный участок, входящий в состав общего имущества многоквартирного  дома*</w:t>
            </w:r>
          </w:p>
        </w:tc>
      </w:tr>
      <w:tr w:rsidR="001E187B" w:rsidRPr="001E187B" w:rsidTr="003B0E0E">
        <w:tc>
          <w:tcPr>
            <w:tcW w:w="197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Земельного участка  _  м2, в том числе: - застройка ____ м2</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асфальт ______ м2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грунт      ____________________  га</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 газон     _____________________  га </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w:t>
            </w:r>
          </w:p>
        </w:tc>
      </w:tr>
      <w:tr w:rsidR="001E187B" w:rsidRPr="001E187B" w:rsidTr="003B0E0E">
        <w:tc>
          <w:tcPr>
            <w:tcW w:w="197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Малые архитектурные формы ______________ (есть/нет), если есть, перечислить ___________________ ;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r w:rsidR="001E187B" w:rsidRPr="001E187B" w:rsidTr="003B0E0E">
        <w:tc>
          <w:tcPr>
            <w:tcW w:w="198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1. _________________</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2. _________________</w:t>
            </w:r>
          </w:p>
          <w:p w:rsidR="001E187B" w:rsidRPr="001E187B" w:rsidRDefault="001E187B" w:rsidP="001E187B">
            <w:pPr>
              <w:widowControl w:val="0"/>
              <w:autoSpaceDE w:val="0"/>
              <w:autoSpaceDN w:val="0"/>
              <w:adjustRightInd w:val="0"/>
              <w:spacing w:after="4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3. _________________</w:t>
            </w:r>
          </w:p>
        </w:tc>
        <w:tc>
          <w:tcPr>
            <w:tcW w:w="492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Указать состояние и  элементы, требующие ремонта</w:t>
            </w:r>
          </w:p>
        </w:tc>
      </w:tr>
    </w:tbl>
    <w:p w:rsidR="001E187B" w:rsidRPr="001E187B" w:rsidRDefault="001E187B" w:rsidP="001E187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E187B" w:rsidRPr="001E187B" w:rsidRDefault="001E187B" w:rsidP="001E187B">
      <w:pPr>
        <w:pageBreakBefore/>
        <w:widowControl w:val="0"/>
        <w:shd w:val="clear" w:color="auto" w:fill="FFFFFF"/>
        <w:spacing w:after="0" w:line="240" w:lineRule="auto"/>
        <w:jc w:val="right"/>
        <w:rPr>
          <w:rFonts w:ascii="Times New Roman" w:eastAsia="Calibri" w:hAnsi="Times New Roman" w:cs="Times New Roman"/>
          <w:sz w:val="24"/>
          <w:szCs w:val="24"/>
          <w:lang w:eastAsia="ru-RU"/>
        </w:rPr>
      </w:pPr>
      <w:r w:rsidRPr="001E187B">
        <w:rPr>
          <w:rFonts w:ascii="Times New Roman" w:eastAsia="Calibri" w:hAnsi="Times New Roman" w:cs="Times New Roman"/>
          <w:sz w:val="24"/>
          <w:szCs w:val="24"/>
          <w:lang w:eastAsia="ru-RU"/>
        </w:rPr>
        <w:lastRenderedPageBreak/>
        <w:t>Приложение № 3</w:t>
      </w:r>
    </w:p>
    <w:p w:rsidR="001E187B" w:rsidRPr="001E187B" w:rsidRDefault="001E187B" w:rsidP="001E18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к Договору управления многоквартирным  </w:t>
      </w:r>
      <w:r w:rsidRPr="001E187B">
        <w:rPr>
          <w:rFonts w:ascii="Times New Roman" w:eastAsia="Times New Roman" w:hAnsi="Times New Roman" w:cs="Times New Roman"/>
          <w:noProof/>
          <w:sz w:val="24"/>
          <w:szCs w:val="24"/>
          <w:lang w:eastAsia="ru-RU"/>
        </w:rPr>
        <w:br/>
      </w:r>
      <w:r w:rsidRPr="001E187B">
        <w:rPr>
          <w:rFonts w:ascii="Times New Roman" w:eastAsia="Times New Roman" w:hAnsi="Times New Roman" w:cs="Times New Roman"/>
          <w:sz w:val="24"/>
          <w:szCs w:val="24"/>
          <w:lang w:eastAsia="ru-RU"/>
        </w:rPr>
        <w:t>от " ___</w:t>
      </w:r>
      <w:r w:rsidRPr="001E187B">
        <w:rPr>
          <w:rFonts w:ascii="Times New Roman" w:eastAsia="Times New Roman" w:hAnsi="Times New Roman" w:cs="Times New Roman"/>
          <w:noProof/>
          <w:sz w:val="24"/>
          <w:szCs w:val="24"/>
          <w:lang w:eastAsia="ru-RU"/>
        </w:rPr>
        <w:t xml:space="preserve"> "</w:t>
      </w:r>
      <w:r w:rsidRPr="001E187B">
        <w:rPr>
          <w:rFonts w:ascii="Times New Roman" w:eastAsia="Times New Roman" w:hAnsi="Times New Roman" w:cs="Times New Roman"/>
          <w:sz w:val="24"/>
          <w:szCs w:val="24"/>
          <w:lang w:eastAsia="ru-RU"/>
        </w:rPr>
        <w:t>_____________</w:t>
      </w:r>
      <w:r w:rsidRPr="001E187B">
        <w:rPr>
          <w:rFonts w:ascii="Times New Roman" w:eastAsia="Times New Roman" w:hAnsi="Times New Roman" w:cs="Times New Roman"/>
          <w:noProof/>
          <w:sz w:val="24"/>
          <w:szCs w:val="24"/>
          <w:lang w:eastAsia="ru-RU"/>
        </w:rPr>
        <w:t xml:space="preserve"> 201_</w:t>
      </w:r>
      <w:r w:rsidRPr="001E187B">
        <w:rPr>
          <w:rFonts w:ascii="Times New Roman" w:eastAsia="Times New Roman" w:hAnsi="Times New Roman" w:cs="Times New Roman"/>
          <w:sz w:val="24"/>
          <w:szCs w:val="24"/>
          <w:lang w:eastAsia="ru-RU"/>
        </w:rPr>
        <w:t xml:space="preserve"> г.</w:t>
      </w:r>
    </w:p>
    <w:p w:rsidR="001E187B" w:rsidRPr="001E187B" w:rsidRDefault="001E187B" w:rsidP="001E187B">
      <w:pPr>
        <w:widowControl w:val="0"/>
        <w:shd w:val="clear" w:color="auto" w:fill="FFFFFF"/>
        <w:spacing w:after="0" w:line="240" w:lineRule="auto"/>
        <w:jc w:val="right"/>
        <w:rPr>
          <w:rFonts w:ascii="Times New Roman" w:eastAsia="Calibri" w:hAnsi="Times New Roman" w:cs="Times New Roman"/>
          <w:sz w:val="24"/>
          <w:szCs w:val="24"/>
          <w:lang w:eastAsia="ru-RU"/>
        </w:rPr>
      </w:pPr>
    </w:p>
    <w:p w:rsidR="001E187B" w:rsidRPr="001E187B" w:rsidRDefault="001E187B" w:rsidP="001E187B">
      <w:pPr>
        <w:widowControl w:val="0"/>
        <w:shd w:val="clear" w:color="auto" w:fill="FFFFFF"/>
        <w:spacing w:after="0" w:line="240" w:lineRule="auto"/>
        <w:jc w:val="center"/>
        <w:rPr>
          <w:rFonts w:ascii="Times New Roman" w:eastAsia="Calibri" w:hAnsi="Times New Roman" w:cs="Times New Roman"/>
          <w:b/>
          <w:sz w:val="24"/>
          <w:szCs w:val="24"/>
          <w:lang w:eastAsia="ru-RU"/>
        </w:rPr>
      </w:pPr>
    </w:p>
    <w:p w:rsidR="001E187B" w:rsidRPr="001E187B" w:rsidRDefault="001E187B" w:rsidP="001E187B">
      <w:pPr>
        <w:widowControl w:val="0"/>
        <w:shd w:val="clear" w:color="auto" w:fill="FFFFFF"/>
        <w:spacing w:after="0" w:line="240" w:lineRule="auto"/>
        <w:jc w:val="center"/>
        <w:rPr>
          <w:rFonts w:ascii="Times New Roman" w:eastAsia="Calibri" w:hAnsi="Times New Roman" w:cs="Times New Roman"/>
          <w:b/>
          <w:sz w:val="28"/>
          <w:szCs w:val="28"/>
          <w:lang w:eastAsia="ru-RU"/>
        </w:rPr>
      </w:pPr>
      <w:r w:rsidRPr="001E187B">
        <w:rPr>
          <w:rFonts w:ascii="Times New Roman" w:eastAsia="Calibri" w:hAnsi="Times New Roman" w:cs="Times New Roman"/>
          <w:b/>
          <w:sz w:val="28"/>
          <w:szCs w:val="28"/>
          <w:lang w:eastAsia="ru-RU"/>
        </w:rPr>
        <w:t>Характеристика многоквартирного дома</w:t>
      </w:r>
    </w:p>
    <w:p w:rsidR="001E187B" w:rsidRPr="001E187B" w:rsidRDefault="001E187B" w:rsidP="001E187B">
      <w:pPr>
        <w:widowControl w:val="0"/>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1E187B">
        <w:rPr>
          <w:rFonts w:ascii="Times New Roman" w:eastAsia="Times New Roman" w:hAnsi="Times New Roman" w:cs="Times New Roman"/>
          <w:b/>
          <w:sz w:val="28"/>
          <w:szCs w:val="28"/>
          <w:lang w:eastAsia="ru-RU"/>
        </w:rPr>
        <w:t>и границы эксплуатационной ответственности</w:t>
      </w:r>
      <w:r w:rsidRPr="001E187B">
        <w:rPr>
          <w:rFonts w:ascii="Times New Roman" w:eastAsia="Times New Roman" w:hAnsi="Times New Roman" w:cs="Times New Roman"/>
          <w:b/>
          <w:sz w:val="24"/>
          <w:szCs w:val="24"/>
          <w:lang w:eastAsia="ru-RU"/>
        </w:rPr>
        <w:t xml:space="preserve"> </w:t>
      </w:r>
      <w:r w:rsidRPr="001E187B">
        <w:rPr>
          <w:rFonts w:ascii="Times New Roman" w:eastAsia="Times New Roman" w:hAnsi="Times New Roman" w:cs="Times New Roman"/>
          <w:b/>
          <w:sz w:val="28"/>
          <w:szCs w:val="28"/>
          <w:lang w:eastAsia="ru-RU"/>
        </w:rPr>
        <w:t>инженерных коммуникаций</w:t>
      </w:r>
    </w:p>
    <w:p w:rsidR="001E187B" w:rsidRPr="001E187B" w:rsidRDefault="001E187B" w:rsidP="001E187B">
      <w:pPr>
        <w:widowControl w:val="0"/>
        <w:shd w:val="clear" w:color="auto" w:fill="FFFFFF"/>
        <w:spacing w:after="0" w:line="240" w:lineRule="auto"/>
        <w:rPr>
          <w:rFonts w:ascii="Times New Roman" w:eastAsia="Calibri" w:hAnsi="Times New Roman" w:cs="Times New Roman"/>
          <w:sz w:val="24"/>
          <w:szCs w:val="24"/>
          <w:lang w:eastAsia="ru-RU"/>
        </w:rPr>
      </w:pPr>
    </w:p>
    <w:p w:rsidR="001E187B" w:rsidRPr="001E187B" w:rsidRDefault="001E187B" w:rsidP="001E187B">
      <w:pPr>
        <w:widowControl w:val="0"/>
        <w:shd w:val="clear" w:color="auto" w:fill="FFFFFF"/>
        <w:spacing w:after="0" w:line="240" w:lineRule="auto"/>
        <w:rPr>
          <w:rFonts w:ascii="Times New Roman" w:eastAsia="Calibri" w:hAnsi="Times New Roman" w:cs="Times New Roman"/>
          <w:sz w:val="24"/>
          <w:szCs w:val="24"/>
          <w:lang w:eastAsia="ru-RU"/>
        </w:rPr>
      </w:pPr>
    </w:p>
    <w:p w:rsidR="001E187B" w:rsidRPr="001E187B" w:rsidRDefault="001E187B" w:rsidP="001E187B">
      <w:pPr>
        <w:widowControl w:val="0"/>
        <w:shd w:val="clear" w:color="auto" w:fill="FFFFFF"/>
        <w:spacing w:after="0" w:line="240" w:lineRule="auto"/>
        <w:rPr>
          <w:rFonts w:ascii="Times New Roman" w:eastAsia="Calibri" w:hAnsi="Times New Roman" w:cs="Times New Roman"/>
          <w:b/>
          <w:sz w:val="24"/>
          <w:szCs w:val="24"/>
          <w:lang w:eastAsia="ru-RU"/>
        </w:rPr>
      </w:pPr>
      <w:r w:rsidRPr="001E187B">
        <w:rPr>
          <w:rFonts w:ascii="Times New Roman" w:eastAsia="Calibri" w:hAnsi="Times New Roman" w:cs="Times New Roman"/>
          <w:b/>
          <w:sz w:val="24"/>
          <w:szCs w:val="24"/>
          <w:lang w:eastAsia="ru-RU"/>
        </w:rPr>
        <w:t>1. Характеристика многоквартирного дома</w:t>
      </w:r>
    </w:p>
    <w:p w:rsidR="001E187B" w:rsidRPr="001E187B" w:rsidRDefault="001E187B" w:rsidP="001E187B">
      <w:pPr>
        <w:widowControl w:val="0"/>
        <w:shd w:val="clear" w:color="auto" w:fill="FFFFFF"/>
        <w:spacing w:after="0" w:line="240" w:lineRule="auto"/>
        <w:rPr>
          <w:rFonts w:ascii="Times New Roman" w:eastAsia="Calibri" w:hAnsi="Times New Roman" w:cs="Times New Roman"/>
          <w:sz w:val="16"/>
          <w:szCs w:val="16"/>
          <w:lang w:eastAsia="ru-RU"/>
        </w:rPr>
      </w:pPr>
    </w:p>
    <w:p w:rsidR="001E187B" w:rsidRPr="001E187B" w:rsidRDefault="001E187B" w:rsidP="001E187B">
      <w:pPr>
        <w:widowControl w:val="0"/>
        <w:numPr>
          <w:ilvl w:val="0"/>
          <w:numId w:val="6"/>
        </w:num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Адрес многоквартирного дома___________________________________-____________________________________________;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номер технического паспорта БТИ ________________________________;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серия, тип постройки 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год постройки 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этажность 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количество квартир 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общая площадь жилых помещений __________  кв. 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общая площадь нежилых помещений _________ кв. 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общая площадь жилых помещений, принадлежащих физическим лицам ______ кв.м;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общая площадь нежилых помещений, принадлежащих юридическим лицам ______ кв.м;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общая площадь помещений, входящих в состав общего имущества ______ кв.м.;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степень износа по данным государственного технического учета ______ %;</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год последнего комплексного капитального ремонта (или выборочного) ___________ _______________________________________;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название и реквизиты документа, содержащего решение о признании многоквартирного дома аварийным и подлежащим сносу или реконструкции  _________________________________________________________________________________________________;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площадь земельного участка, входящего в состав общего имущества _________ кв. м;</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кадастровый номер земельного участка __________________________________;</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сведения о наличии общедомовых приборов учета по всем видам поставляемых в многоквартирный дом коммунальных ресурсов ____________________. </w:t>
      </w:r>
    </w:p>
    <w:p w:rsidR="001E187B" w:rsidRPr="001E187B" w:rsidRDefault="001E187B" w:rsidP="001E187B">
      <w:pPr>
        <w:widowControl w:val="0"/>
        <w:numPr>
          <w:ilvl w:val="0"/>
          <w:numId w:val="6"/>
        </w:num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Сведения об оказываемых  коммунальных услугах – холодное водоснабжение, горячее водоснабжение, водоотведение, отопление, электроснабжение (нужное подчеркнуть).</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E187B">
        <w:rPr>
          <w:rFonts w:ascii="Times New Roman" w:eastAsia="Times New Roman" w:hAnsi="Times New Roman" w:cs="Times New Roman"/>
          <w:b/>
          <w:sz w:val="24"/>
          <w:szCs w:val="24"/>
          <w:lang w:eastAsia="ru-RU"/>
        </w:rPr>
        <w:t>2. Границы эксплуатационной ответственности Управляющей организации</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color w:val="000000"/>
          <w:sz w:val="24"/>
          <w:szCs w:val="24"/>
          <w:lang w:eastAsia="ru-RU"/>
        </w:rPr>
        <w:tab/>
        <w:t xml:space="preserve">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w:t>
      </w:r>
      <w:r w:rsidRPr="001E187B">
        <w:rPr>
          <w:rFonts w:ascii="Times New Roman" w:eastAsia="Times New Roman" w:hAnsi="Times New Roman" w:cs="Times New Roman"/>
          <w:sz w:val="24"/>
          <w:szCs w:val="24"/>
          <w:lang w:eastAsia="ru-RU"/>
        </w:rPr>
        <w:t>Постановлением  Правительства РФ от 13.08.2006 N 491 (ред. от 06.05.2011)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 xml:space="preserve">2.1. Внешние границы эксплуатационной ответственности Управляющей организации по Договору, определяются: </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E187B">
        <w:rPr>
          <w:rFonts w:ascii="Times New Roman" w:eastAsia="Times New Roman" w:hAnsi="Times New Roman" w:cs="Times New Roman"/>
          <w:color w:val="000000"/>
          <w:sz w:val="24"/>
          <w:szCs w:val="24"/>
          <w:lang w:eastAsia="ru-RU"/>
        </w:rPr>
        <w:t>2.1.1.  по обслуживанию придомовой территории –</w:t>
      </w:r>
      <w:r w:rsidRPr="001E187B">
        <w:rPr>
          <w:rFonts w:ascii="Times New Roman" w:eastAsia="Times New Roman" w:hAnsi="Times New Roman" w:cs="Times New Roman"/>
          <w:iCs/>
          <w:sz w:val="24"/>
          <w:szCs w:val="24"/>
          <w:lang w:eastAsia="ru-RU"/>
        </w:rPr>
        <w:t>земельный участкок под МКД , подъезды и подходы к дому, детская площадка,хозяйственная площадка.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color w:val="000000"/>
          <w:sz w:val="24"/>
          <w:szCs w:val="24"/>
          <w:lang w:eastAsia="ru-RU"/>
        </w:rPr>
        <w:t>2.1.2. по обслуживанию внутридомовых инженерных систем, используемых для предоставления коммунальных услуг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 и наружными инженерными сетями, обслуживаемыми ресурсоснабжающими организациями</w:t>
      </w:r>
      <w:r w:rsidRPr="001E187B">
        <w:rPr>
          <w:rFonts w:ascii="Times New Roman" w:eastAsia="Times New Roman" w:hAnsi="Times New Roman" w:cs="Times New Roman"/>
          <w:sz w:val="24"/>
          <w:szCs w:val="24"/>
          <w:lang w:eastAsia="ru-RU"/>
        </w:rPr>
        <w:t>.</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sz w:val="24"/>
          <w:szCs w:val="24"/>
          <w:lang w:eastAsia="ru-RU"/>
        </w:rPr>
        <w:t xml:space="preserve">2.2. Внутренние границы эксплуатационной ответственности Управляющей организации, </w:t>
      </w:r>
      <w:r w:rsidRPr="001E187B">
        <w:rPr>
          <w:rFonts w:ascii="Times New Roman" w:eastAsia="Times New Roman" w:hAnsi="Times New Roman" w:cs="Times New Roman"/>
          <w:color w:val="000000"/>
          <w:sz w:val="24"/>
          <w:szCs w:val="24"/>
          <w:lang w:eastAsia="ru-RU"/>
        </w:rPr>
        <w:t xml:space="preserve">определяемые исходя из границ общего имущества и границ сетей инженерно-технического </w:t>
      </w:r>
      <w:r w:rsidRPr="001E187B">
        <w:rPr>
          <w:rFonts w:ascii="Times New Roman" w:eastAsia="Times New Roman" w:hAnsi="Times New Roman" w:cs="Times New Roman"/>
          <w:color w:val="000000"/>
          <w:sz w:val="24"/>
          <w:szCs w:val="24"/>
          <w:lang w:eastAsia="ru-RU"/>
        </w:rPr>
        <w:lastRenderedPageBreak/>
        <w:t>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 внутридомовым инженерным системам холодного и горячего водоснабжения-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 внутридомовой инженерной системе водоотведения – от стояка до первого стыкового соединения.</w:t>
      </w:r>
    </w:p>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 внутридомовой системе электроснабжения – вводной автомат в квартиру до индивидуального прибора учета.</w:t>
      </w:r>
    </w:p>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2.3. В состав общего имущества  включатся внутридомовая система отопления, состоящая из стояков , обогревающих элементов, регулирующей и запорной арматуры, коллективных (общедомовых) приборов учета  тепловой энергии, а так же другого оборудования, расположенного на этих сетях и предназначенное для обслуживания более одного помещения  в данном доме. </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w:t>
      </w: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E187B" w:rsidRPr="001E187B" w:rsidRDefault="001E187B" w:rsidP="001E187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Приложение №4 </w:t>
      </w:r>
    </w:p>
    <w:p w:rsidR="001E187B" w:rsidRPr="001E187B" w:rsidRDefault="001E187B" w:rsidP="001E187B">
      <w:pPr>
        <w:widowControl w:val="0"/>
        <w:autoSpaceDE w:val="0"/>
        <w:autoSpaceDN w:val="0"/>
        <w:adjustRightInd w:val="0"/>
        <w:spacing w:after="0" w:line="232" w:lineRule="auto"/>
        <w:jc w:val="right"/>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к Договору управления многоквартирным домом </w:t>
      </w:r>
      <w:r w:rsidRPr="001E187B">
        <w:rPr>
          <w:rFonts w:ascii="Times New Roman" w:eastAsia="Times New Roman" w:hAnsi="Times New Roman" w:cs="Times New Roman"/>
          <w:noProof/>
          <w:sz w:val="20"/>
          <w:szCs w:val="20"/>
          <w:lang w:eastAsia="ru-RU"/>
        </w:rPr>
        <w:br/>
      </w:r>
      <w:r w:rsidRPr="001E187B">
        <w:rPr>
          <w:rFonts w:ascii="Times New Roman" w:eastAsia="Times New Roman" w:hAnsi="Times New Roman" w:cs="Times New Roman"/>
          <w:sz w:val="20"/>
          <w:szCs w:val="20"/>
          <w:lang w:eastAsia="ru-RU"/>
        </w:rPr>
        <w:t xml:space="preserve">от " </w:t>
      </w:r>
      <w:r w:rsidRPr="001E187B">
        <w:rPr>
          <w:rFonts w:ascii="Times New Roman" w:eastAsia="Times New Roman" w:hAnsi="Times New Roman" w:cs="Times New Roman"/>
          <w:noProof/>
          <w:sz w:val="20"/>
          <w:szCs w:val="20"/>
          <w:lang w:eastAsia="ru-RU"/>
        </w:rPr>
        <w:t>"</w:t>
      </w:r>
      <w:r w:rsidRPr="001E187B">
        <w:rPr>
          <w:rFonts w:ascii="Times New Roman" w:eastAsia="Times New Roman" w:hAnsi="Times New Roman" w:cs="Times New Roman"/>
          <w:sz w:val="20"/>
          <w:szCs w:val="20"/>
          <w:lang w:eastAsia="ru-RU"/>
        </w:rPr>
        <w:t xml:space="preserve"> </w:t>
      </w:r>
      <w:r w:rsidRPr="001E187B">
        <w:rPr>
          <w:rFonts w:ascii="Times New Roman" w:eastAsia="Times New Roman" w:hAnsi="Times New Roman" w:cs="Times New Roman"/>
          <w:noProof/>
          <w:sz w:val="20"/>
          <w:szCs w:val="20"/>
          <w:lang w:eastAsia="ru-RU"/>
        </w:rPr>
        <w:t>201</w:t>
      </w:r>
      <w:r>
        <w:rPr>
          <w:rFonts w:ascii="Times New Roman" w:eastAsia="Times New Roman" w:hAnsi="Times New Roman" w:cs="Times New Roman"/>
          <w:noProof/>
          <w:sz w:val="20"/>
          <w:szCs w:val="20"/>
          <w:lang w:eastAsia="ru-RU"/>
        </w:rPr>
        <w:t xml:space="preserve"> </w:t>
      </w:r>
      <w:r w:rsidRPr="001E187B">
        <w:rPr>
          <w:rFonts w:ascii="Times New Roman" w:eastAsia="Times New Roman" w:hAnsi="Times New Roman" w:cs="Times New Roman"/>
          <w:sz w:val="20"/>
          <w:szCs w:val="20"/>
          <w:lang w:eastAsia="ru-RU"/>
        </w:rPr>
        <w:t xml:space="preserve"> г.</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187B">
        <w:rPr>
          <w:rFonts w:ascii="Times New Roman" w:eastAsia="Times New Roman" w:hAnsi="Times New Roman" w:cs="Times New Roman"/>
          <w:b/>
          <w:sz w:val="28"/>
          <w:szCs w:val="28"/>
          <w:lang w:eastAsia="ru-RU"/>
        </w:rPr>
        <w:t>Полномочия Совета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1.Совет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61151"/>
      <w:r w:rsidRPr="001E187B">
        <w:rPr>
          <w:rFonts w:ascii="Times New Roman" w:eastAsia="Times New Roman" w:hAnsi="Times New Roman" w:cs="Times New Roman"/>
          <w:sz w:val="24"/>
          <w:szCs w:val="24"/>
          <w:lang w:eastAsia="ru-RU"/>
        </w:rPr>
        <w:t>1) обеспечивает выполнение решений общего собрания собственников помещений в многоквартирном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61152"/>
      <w:bookmarkEnd w:id="9"/>
      <w:r w:rsidRPr="001E187B">
        <w:rPr>
          <w:rFonts w:ascii="Times New Roman" w:eastAsia="Times New Roman" w:hAnsi="Times New Roman" w:cs="Times New Roman"/>
          <w:sz w:val="24"/>
          <w:szCs w:val="24"/>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61153"/>
      <w:bookmarkEnd w:id="10"/>
      <w:r w:rsidRPr="001E187B">
        <w:rPr>
          <w:rFonts w:ascii="Times New Roman" w:eastAsia="Times New Roman" w:hAnsi="Times New Roman" w:cs="Times New Roman"/>
          <w:sz w:val="24"/>
          <w:szCs w:val="24"/>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161154"/>
      <w:bookmarkEnd w:id="11"/>
      <w:r w:rsidRPr="001E187B">
        <w:rPr>
          <w:rFonts w:ascii="Times New Roman" w:eastAsia="Times New Roman" w:hAnsi="Times New Roman" w:cs="Times New Roman"/>
          <w:sz w:val="24"/>
          <w:szCs w:val="24"/>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161155"/>
      <w:bookmarkEnd w:id="12"/>
      <w:r w:rsidRPr="001E187B">
        <w:rPr>
          <w:rFonts w:ascii="Times New Roman" w:eastAsia="Times New Roman" w:hAnsi="Times New Roman" w:cs="Times New Roman"/>
          <w:sz w:val="24"/>
          <w:szCs w:val="24"/>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161156"/>
      <w:bookmarkEnd w:id="13"/>
      <w:r w:rsidRPr="001E187B">
        <w:rPr>
          <w:rFonts w:ascii="Times New Roman" w:eastAsia="Times New Roman" w:hAnsi="Times New Roman" w:cs="Times New Roman"/>
          <w:sz w:val="24"/>
          <w:szCs w:val="24"/>
          <w:lang w:eastAsia="ru-RU"/>
        </w:rPr>
        <w:t>6) представляет на утверждение годового общего собрания собственников помещений в многоквартирном доме отчет о проделанной работе;</w:t>
      </w:r>
    </w:p>
    <w:bookmarkEnd w:id="14"/>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22" w:anchor="sub_440242" w:history="1">
        <w:r w:rsidRPr="001E187B">
          <w:rPr>
            <w:rFonts w:ascii="Times New Roman" w:eastAsia="Times New Roman" w:hAnsi="Times New Roman" w:cs="Times New Roman"/>
            <w:color w:val="106BBE"/>
            <w:sz w:val="24"/>
            <w:szCs w:val="24"/>
            <w:lang w:eastAsia="ru-RU"/>
          </w:rPr>
          <w:t>пунктом 4.2 части 2 статьи 44</w:t>
        </w:r>
      </w:hyperlink>
      <w:r w:rsidRPr="001E187B">
        <w:rPr>
          <w:rFonts w:ascii="Times New Roman" w:eastAsia="Times New Roman" w:hAnsi="Times New Roman" w:cs="Times New Roman"/>
          <w:sz w:val="24"/>
          <w:szCs w:val="24"/>
          <w:lang w:eastAsia="ru-RU"/>
        </w:rPr>
        <w:t xml:space="preserve"> ЖК РФ.</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2.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Председатель совета многоквартирного дома:</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161181"/>
      <w:r w:rsidRPr="001E187B">
        <w:rPr>
          <w:rFonts w:ascii="Times New Roman" w:eastAsia="Times New Roman" w:hAnsi="Times New Roman" w:cs="Times New Roman"/>
          <w:sz w:val="24"/>
          <w:szCs w:val="24"/>
          <w:lang w:eastAsia="ru-RU"/>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23" w:anchor="sub_16401" w:history="1">
        <w:r w:rsidRPr="001E187B">
          <w:rPr>
            <w:rFonts w:ascii="Times New Roman" w:eastAsia="Times New Roman" w:hAnsi="Times New Roman" w:cs="Times New Roman"/>
            <w:color w:val="106BBE"/>
            <w:sz w:val="24"/>
            <w:szCs w:val="24"/>
            <w:lang w:eastAsia="ru-RU"/>
          </w:rPr>
          <w:t>частях 1</w:t>
        </w:r>
      </w:hyperlink>
      <w:r w:rsidRPr="001E187B">
        <w:rPr>
          <w:rFonts w:ascii="Times New Roman" w:eastAsia="Times New Roman" w:hAnsi="Times New Roman" w:cs="Times New Roman"/>
          <w:sz w:val="24"/>
          <w:szCs w:val="24"/>
          <w:lang w:eastAsia="ru-RU"/>
        </w:rPr>
        <w:t xml:space="preserve"> и </w:t>
      </w:r>
      <w:hyperlink r:id="rId24" w:anchor="sub_16402" w:history="1">
        <w:r w:rsidRPr="001E187B">
          <w:rPr>
            <w:rFonts w:ascii="Times New Roman" w:eastAsia="Times New Roman" w:hAnsi="Times New Roman" w:cs="Times New Roman"/>
            <w:color w:val="106BBE"/>
            <w:sz w:val="24"/>
            <w:szCs w:val="24"/>
            <w:lang w:eastAsia="ru-RU"/>
          </w:rPr>
          <w:t>2 статьи 164</w:t>
        </w:r>
      </w:hyperlink>
      <w:r w:rsidRPr="001E187B">
        <w:rPr>
          <w:rFonts w:ascii="Times New Roman" w:eastAsia="Times New Roman" w:hAnsi="Times New Roman" w:cs="Times New Roman"/>
          <w:sz w:val="24"/>
          <w:szCs w:val="24"/>
          <w:lang w:eastAsia="ru-RU"/>
        </w:rPr>
        <w:t xml:space="preserve"> ЖК РФ;</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161182"/>
      <w:bookmarkEnd w:id="15"/>
      <w:r w:rsidRPr="001E187B">
        <w:rPr>
          <w:rFonts w:ascii="Times New Roman" w:eastAsia="Times New Roman" w:hAnsi="Times New Roman" w:cs="Times New Roman"/>
          <w:sz w:val="24"/>
          <w:szCs w:val="24"/>
          <w:lang w:eastAsia="ru-RU"/>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25" w:anchor="sub_161181" w:history="1">
        <w:r w:rsidRPr="001E187B">
          <w:rPr>
            <w:rFonts w:ascii="Times New Roman" w:eastAsia="Times New Roman" w:hAnsi="Times New Roman" w:cs="Times New Roman"/>
            <w:color w:val="106BBE"/>
            <w:sz w:val="24"/>
            <w:szCs w:val="24"/>
            <w:lang w:eastAsia="ru-RU"/>
          </w:rPr>
          <w:t>пункте 1</w:t>
        </w:r>
      </w:hyperlink>
      <w:r w:rsidRPr="001E187B">
        <w:rPr>
          <w:rFonts w:ascii="Times New Roman" w:eastAsia="Times New Roman" w:hAnsi="Times New Roman" w:cs="Times New Roman"/>
          <w:sz w:val="24"/>
          <w:szCs w:val="24"/>
          <w:lang w:eastAsia="ru-RU"/>
        </w:rPr>
        <w:t>;</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61183"/>
      <w:bookmarkEnd w:id="16"/>
      <w:r w:rsidRPr="001E187B">
        <w:rPr>
          <w:rFonts w:ascii="Times New Roman" w:eastAsia="Times New Roman" w:hAnsi="Times New Roman" w:cs="Times New Roman"/>
          <w:sz w:val="24"/>
          <w:szCs w:val="24"/>
          <w:lang w:eastAsia="ru-RU"/>
        </w:rPr>
        <w:t xml:space="preserve">3.на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r:id="rId26" w:anchor="sub_16401" w:history="1">
        <w:r w:rsidRPr="001E187B">
          <w:rPr>
            <w:rFonts w:ascii="Times New Roman" w:eastAsia="Times New Roman" w:hAnsi="Times New Roman" w:cs="Times New Roman"/>
            <w:color w:val="106BBE"/>
            <w:sz w:val="24"/>
            <w:szCs w:val="24"/>
            <w:lang w:eastAsia="ru-RU"/>
          </w:rPr>
          <w:t>частях 1</w:t>
        </w:r>
      </w:hyperlink>
      <w:r w:rsidRPr="001E187B">
        <w:rPr>
          <w:rFonts w:ascii="Times New Roman" w:eastAsia="Times New Roman" w:hAnsi="Times New Roman" w:cs="Times New Roman"/>
          <w:sz w:val="24"/>
          <w:szCs w:val="24"/>
          <w:lang w:eastAsia="ru-RU"/>
        </w:rPr>
        <w:t xml:space="preserve"> и </w:t>
      </w:r>
      <w:hyperlink r:id="rId27" w:anchor="sub_16402" w:history="1">
        <w:r w:rsidRPr="001E187B">
          <w:rPr>
            <w:rFonts w:ascii="Times New Roman" w:eastAsia="Times New Roman" w:hAnsi="Times New Roman" w:cs="Times New Roman"/>
            <w:color w:val="106BBE"/>
            <w:sz w:val="24"/>
            <w:szCs w:val="24"/>
            <w:lang w:eastAsia="ru-RU"/>
          </w:rPr>
          <w:t>2 статьи 164</w:t>
        </w:r>
      </w:hyperlink>
      <w:r w:rsidRPr="001E187B">
        <w:rPr>
          <w:rFonts w:ascii="Times New Roman" w:eastAsia="Times New Roman" w:hAnsi="Times New Roman" w:cs="Times New Roman"/>
          <w:sz w:val="24"/>
          <w:szCs w:val="24"/>
          <w:lang w:eastAsia="ru-RU"/>
        </w:rPr>
        <w:t xml:space="preserve"> ЖК РФ.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w:t>
      </w:r>
      <w:r w:rsidRPr="001E187B">
        <w:rPr>
          <w:rFonts w:ascii="Times New Roman" w:eastAsia="Times New Roman" w:hAnsi="Times New Roman" w:cs="Times New Roman"/>
          <w:sz w:val="24"/>
          <w:szCs w:val="24"/>
          <w:lang w:eastAsia="ru-RU"/>
        </w:rPr>
        <w:lastRenderedPageBreak/>
        <w:t>услуг и (или) выполнение работ по содержанию и ремонту общего имущества в данном доме, от указанных лиц;</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161184"/>
      <w:bookmarkEnd w:id="17"/>
      <w:r w:rsidRPr="001E187B">
        <w:rPr>
          <w:rFonts w:ascii="Times New Roman" w:eastAsia="Times New Roman" w:hAnsi="Times New Roman" w:cs="Times New Roman"/>
          <w:sz w:val="24"/>
          <w:szCs w:val="24"/>
          <w:lang w:eastAsia="ru-RU"/>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28" w:anchor="sub_16202" w:history="1">
        <w:r w:rsidRPr="001E187B">
          <w:rPr>
            <w:rFonts w:ascii="Times New Roman" w:eastAsia="Times New Roman" w:hAnsi="Times New Roman" w:cs="Times New Roman"/>
            <w:color w:val="106BBE"/>
            <w:sz w:val="24"/>
            <w:szCs w:val="24"/>
            <w:lang w:eastAsia="ru-RU"/>
          </w:rPr>
          <w:t>частью 2 статьи 162</w:t>
        </w:r>
      </w:hyperlink>
      <w:r w:rsidRPr="001E187B">
        <w:rPr>
          <w:rFonts w:ascii="Times New Roman" w:eastAsia="Times New Roman" w:hAnsi="Times New Roman" w:cs="Times New Roman"/>
          <w:sz w:val="24"/>
          <w:szCs w:val="24"/>
          <w:lang w:eastAsia="ru-RU"/>
        </w:rPr>
        <w:t xml:space="preserve"> ЖК РФ;</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161185"/>
      <w:bookmarkEnd w:id="18"/>
      <w:r w:rsidRPr="001E187B">
        <w:rPr>
          <w:rFonts w:ascii="Times New Roman" w:eastAsia="Times New Roman" w:hAnsi="Times New Roman" w:cs="Times New Roman"/>
          <w:sz w:val="24"/>
          <w:szCs w:val="24"/>
          <w:lang w:eastAsia="ru-RU"/>
        </w:rPr>
        <w:t>5.на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bookmarkEnd w:id="19"/>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6.осуществляет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29" w:anchor="sub_440243" w:history="1">
        <w:r w:rsidRPr="001E187B">
          <w:rPr>
            <w:rFonts w:ascii="Times New Roman" w:eastAsia="Times New Roman" w:hAnsi="Times New Roman" w:cs="Times New Roman"/>
            <w:color w:val="106BBE"/>
            <w:sz w:val="24"/>
            <w:szCs w:val="24"/>
            <w:lang w:eastAsia="ru-RU"/>
          </w:rPr>
          <w:t>пунктом 4.3 части 2 статьи 44</w:t>
        </w:r>
      </w:hyperlink>
      <w:r w:rsidRPr="001E187B">
        <w:rPr>
          <w:rFonts w:ascii="Times New Roman" w:eastAsia="Times New Roman" w:hAnsi="Times New Roman" w:cs="Times New Roman"/>
          <w:sz w:val="24"/>
          <w:szCs w:val="24"/>
          <w:lang w:eastAsia="ru-RU"/>
        </w:rPr>
        <w:t xml:space="preserve"> ЖК РФ.</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3.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4.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5.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E187B" w:rsidRPr="001E187B" w:rsidRDefault="001E187B" w:rsidP="001E1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6.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bCs/>
          <w:color w:val="000000"/>
          <w:sz w:val="24"/>
          <w:szCs w:val="24"/>
          <w:lang w:eastAsia="ru-RU"/>
        </w:rPr>
        <w:t>7.Порядок и формы осуществления контроля за исполнением обязательств Управляющей организацией</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7.1 Управляющая организация обязана представлять по запросу любого Собственника помещения в многоквартирном доме в течение десяти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 справки о фактически выполненных работах и оказанных услуг;</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т.ч. диспетчеров         ,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Собственники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7.2 Согласно ст. 162 ЖК РФ,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1E187B" w:rsidRPr="001E187B" w:rsidRDefault="001E187B" w:rsidP="001E18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87B">
        <w:rPr>
          <w:rFonts w:ascii="Times New Roman" w:eastAsia="Times New Roman" w:hAnsi="Times New Roman" w:cs="Times New Roman"/>
          <w:color w:val="000000"/>
          <w:sz w:val="24"/>
          <w:szCs w:val="24"/>
          <w:lang w:eastAsia="ru-RU"/>
        </w:rPr>
        <w:t xml:space="preserve">7.3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1E187B" w:rsidRPr="001E187B" w:rsidRDefault="001E187B" w:rsidP="001E187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Новый собственник помещения  в многоквартирном доме, пользуется и в установленных ЖК РФ и гражданским законодательством пределах и распоряжается  общим имуществом в многоквартирном доме. </w:t>
      </w:r>
    </w:p>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E187B" w:rsidRPr="001E187B" w:rsidRDefault="001E187B" w:rsidP="001E187B">
      <w:pPr>
        <w:autoSpaceDE w:val="0"/>
        <w:autoSpaceDN w:val="0"/>
        <w:adjustRightInd w:val="0"/>
        <w:spacing w:after="0" w:line="240" w:lineRule="auto"/>
        <w:rPr>
          <w:rFonts w:ascii="Times New Roman" w:eastAsia="Times New Roman" w:hAnsi="Times New Roman" w:cs="Arial"/>
          <w:b/>
          <w:sz w:val="24"/>
          <w:szCs w:val="24"/>
          <w:lang w:eastAsia="ru-RU"/>
        </w:rPr>
        <w:sectPr w:rsidR="001E187B" w:rsidRPr="001E187B" w:rsidSect="00C911B3">
          <w:footerReference w:type="even" r:id="rId30"/>
          <w:pgSz w:w="11907" w:h="16840"/>
          <w:pgMar w:top="567" w:right="624" w:bottom="238" w:left="709" w:header="720" w:footer="720" w:gutter="0"/>
          <w:cols w:space="720"/>
          <w:docGrid w:linePitch="326"/>
        </w:sectPr>
      </w:pPr>
    </w:p>
    <w:p w:rsidR="001E187B" w:rsidRPr="001E187B" w:rsidRDefault="001E187B" w:rsidP="001E187B">
      <w:pPr>
        <w:autoSpaceDE w:val="0"/>
        <w:autoSpaceDN w:val="0"/>
        <w:adjustRightInd w:val="0"/>
        <w:spacing w:after="0" w:line="240" w:lineRule="auto"/>
        <w:rPr>
          <w:rFonts w:ascii="Times New Roman" w:eastAsia="Times New Roman" w:hAnsi="Times New Roman" w:cs="Arial"/>
          <w:b/>
          <w:sz w:val="24"/>
          <w:szCs w:val="24"/>
          <w:lang w:eastAsia="ru-RU"/>
        </w:rPr>
      </w:pPr>
    </w:p>
    <w:p w:rsidR="001E187B" w:rsidRPr="001E187B" w:rsidRDefault="001E187B" w:rsidP="001E187B">
      <w:pPr>
        <w:spacing w:after="0" w:line="240" w:lineRule="auto"/>
        <w:jc w:val="right"/>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Приложение №5</w:t>
      </w:r>
    </w:p>
    <w:p w:rsidR="001E187B" w:rsidRPr="001E187B" w:rsidRDefault="001E187B" w:rsidP="001E187B">
      <w:pPr>
        <w:spacing w:after="0" w:line="232" w:lineRule="auto"/>
        <w:jc w:val="right"/>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к Договору управления многоквартирным домом </w:t>
      </w:r>
      <w:r w:rsidRPr="001E187B">
        <w:rPr>
          <w:rFonts w:ascii="Times New Roman" w:eastAsia="Times New Roman" w:hAnsi="Times New Roman" w:cs="Times New Roman"/>
          <w:noProof/>
          <w:sz w:val="24"/>
          <w:szCs w:val="24"/>
          <w:lang w:eastAsia="ru-RU"/>
        </w:rPr>
        <w:br/>
      </w:r>
      <w:r w:rsidRPr="001E187B">
        <w:rPr>
          <w:rFonts w:ascii="Times New Roman" w:eastAsia="Times New Roman" w:hAnsi="Times New Roman" w:cs="Times New Roman"/>
          <w:sz w:val="24"/>
          <w:szCs w:val="24"/>
          <w:lang w:eastAsia="ru-RU"/>
        </w:rPr>
        <w:t xml:space="preserve">от " </w:t>
      </w:r>
      <w:r w:rsidRPr="001E187B">
        <w:rPr>
          <w:rFonts w:ascii="Times New Roman" w:eastAsia="Times New Roman" w:hAnsi="Times New Roman" w:cs="Times New Roman"/>
          <w:noProof/>
          <w:sz w:val="24"/>
          <w:szCs w:val="24"/>
          <w:lang w:eastAsia="ru-RU"/>
        </w:rPr>
        <w:t xml:space="preserve"> "</w:t>
      </w:r>
      <w:r w:rsidRPr="001E187B">
        <w:rPr>
          <w:rFonts w:ascii="Times New Roman" w:eastAsia="Times New Roman" w:hAnsi="Times New Roman" w:cs="Times New Roman"/>
          <w:sz w:val="24"/>
          <w:szCs w:val="24"/>
          <w:lang w:eastAsia="ru-RU"/>
        </w:rPr>
        <w:t xml:space="preserve"> </w:t>
      </w:r>
      <w:r w:rsidRPr="001E187B">
        <w:rPr>
          <w:rFonts w:ascii="Times New Roman" w:eastAsia="Times New Roman" w:hAnsi="Times New Roman" w:cs="Times New Roman"/>
          <w:noProof/>
          <w:sz w:val="24"/>
          <w:szCs w:val="24"/>
          <w:lang w:eastAsia="ru-RU"/>
        </w:rPr>
        <w:t>201</w:t>
      </w:r>
      <w:r>
        <w:rPr>
          <w:rFonts w:ascii="Times New Roman" w:eastAsia="Times New Roman" w:hAnsi="Times New Roman" w:cs="Times New Roman"/>
          <w:noProof/>
          <w:sz w:val="24"/>
          <w:szCs w:val="24"/>
          <w:lang w:eastAsia="ru-RU"/>
        </w:rPr>
        <w:t xml:space="preserve"> </w:t>
      </w:r>
      <w:r w:rsidRPr="001E187B">
        <w:rPr>
          <w:rFonts w:ascii="Times New Roman" w:eastAsia="Times New Roman" w:hAnsi="Times New Roman" w:cs="Times New Roman"/>
          <w:sz w:val="24"/>
          <w:szCs w:val="24"/>
          <w:lang w:eastAsia="ru-RU"/>
        </w:rPr>
        <w:t xml:space="preserve"> г.</w:t>
      </w:r>
    </w:p>
    <w:p w:rsidR="001E187B" w:rsidRPr="001E187B" w:rsidRDefault="001E187B" w:rsidP="001E187B">
      <w:pPr>
        <w:autoSpaceDE w:val="0"/>
        <w:autoSpaceDN w:val="0"/>
        <w:adjustRightInd w:val="0"/>
        <w:spacing w:after="0" w:line="240" w:lineRule="auto"/>
        <w:rPr>
          <w:rFonts w:ascii="Times New Roman" w:eastAsia="Times New Roman" w:hAnsi="Times New Roman" w:cs="Arial"/>
          <w:b/>
          <w:sz w:val="24"/>
          <w:szCs w:val="24"/>
          <w:lang w:eastAsia="ru-RU"/>
        </w:rPr>
      </w:pPr>
    </w:p>
    <w:p w:rsidR="001E187B" w:rsidRPr="001E187B" w:rsidRDefault="001E187B" w:rsidP="001E187B">
      <w:pPr>
        <w:autoSpaceDE w:val="0"/>
        <w:autoSpaceDN w:val="0"/>
        <w:adjustRightInd w:val="0"/>
        <w:spacing w:after="0" w:line="240" w:lineRule="auto"/>
        <w:jc w:val="right"/>
        <w:rPr>
          <w:rFonts w:ascii="Times New Roman" w:eastAsia="Times New Roman" w:hAnsi="Times New Roman" w:cs="Arial"/>
          <w:b/>
          <w:sz w:val="24"/>
          <w:szCs w:val="24"/>
          <w:lang w:eastAsia="ru-RU"/>
        </w:rPr>
      </w:pPr>
    </w:p>
    <w:p w:rsidR="001E187B" w:rsidRPr="001E187B" w:rsidRDefault="001E187B" w:rsidP="001E187B">
      <w:pPr>
        <w:tabs>
          <w:tab w:val="left" w:pos="0"/>
        </w:tabs>
        <w:spacing w:after="0" w:line="240" w:lineRule="auto"/>
        <w:jc w:val="center"/>
        <w:rPr>
          <w:rFonts w:ascii="Times New Roman" w:eastAsia="Times New Roman" w:hAnsi="Times New Roman" w:cs="Times New Roman"/>
          <w:b/>
          <w:bCs/>
          <w:sz w:val="28"/>
          <w:szCs w:val="28"/>
        </w:rPr>
      </w:pPr>
      <w:r w:rsidRPr="001E187B">
        <w:rPr>
          <w:rFonts w:ascii="Times New Roman" w:eastAsia="Times New Roman" w:hAnsi="Times New Roman" w:cs="Times New Roman"/>
          <w:b/>
          <w:bCs/>
          <w:sz w:val="28"/>
          <w:szCs w:val="28"/>
        </w:rPr>
        <w:t xml:space="preserve">Перечень работ, услуг и периодичность их выполнения  по управлению многоквартирным домом, </w:t>
      </w:r>
    </w:p>
    <w:p w:rsidR="001E187B" w:rsidRPr="001E187B" w:rsidRDefault="001E187B" w:rsidP="001E187B">
      <w:pPr>
        <w:tabs>
          <w:tab w:val="left" w:pos="0"/>
        </w:tabs>
        <w:spacing w:after="0" w:line="240" w:lineRule="auto"/>
        <w:jc w:val="center"/>
        <w:rPr>
          <w:rFonts w:ascii="Times New Roman" w:eastAsia="Times New Roman" w:hAnsi="Times New Roman" w:cs="Times New Roman"/>
          <w:b/>
          <w:bCs/>
          <w:sz w:val="28"/>
          <w:szCs w:val="28"/>
        </w:rPr>
      </w:pPr>
      <w:r w:rsidRPr="001E187B">
        <w:rPr>
          <w:rFonts w:ascii="Times New Roman" w:eastAsia="Times New Roman" w:hAnsi="Times New Roman" w:cs="Times New Roman"/>
          <w:b/>
          <w:bCs/>
          <w:sz w:val="28"/>
          <w:szCs w:val="28"/>
        </w:rPr>
        <w:t>содержанию и ремонту общего имущества, определение их стоимости и размера платы за содержание и ремонт жилого помещения</w:t>
      </w:r>
    </w:p>
    <w:p w:rsidR="001E187B" w:rsidRPr="001E187B" w:rsidRDefault="001E187B" w:rsidP="001E187B">
      <w:pPr>
        <w:tabs>
          <w:tab w:val="left" w:pos="0"/>
        </w:tabs>
        <w:spacing w:after="0" w:line="240" w:lineRule="auto"/>
        <w:jc w:val="center"/>
        <w:rPr>
          <w:rFonts w:ascii="Times New Roman" w:eastAsia="Times New Roman" w:hAnsi="Times New Roman" w:cs="Times New Roman"/>
          <w:b/>
          <w:bCs/>
        </w:rPr>
      </w:pPr>
    </w:p>
    <w:p w:rsidR="001E187B" w:rsidRPr="001E187B" w:rsidRDefault="001E187B" w:rsidP="001E187B">
      <w:pPr>
        <w:tabs>
          <w:tab w:val="left" w:pos="0"/>
        </w:tabs>
        <w:spacing w:after="0" w:line="240" w:lineRule="auto"/>
        <w:jc w:val="both"/>
        <w:rPr>
          <w:rFonts w:ascii="Times New Roman" w:eastAsia="Times New Roman" w:hAnsi="Times New Roman" w:cs="Times New Roman"/>
          <w:b/>
          <w:sz w:val="24"/>
          <w:szCs w:val="24"/>
        </w:rPr>
      </w:pPr>
      <w:r w:rsidRPr="001E187B">
        <w:rPr>
          <w:rFonts w:ascii="Times New Roman" w:eastAsia="Times New Roman" w:hAnsi="Times New Roman" w:cs="Times New Roman"/>
          <w:b/>
          <w:bCs/>
        </w:rPr>
        <w:t>1. Перечень работ, услуг и периодичность их выполнения  по управлению многоквартирным домом и содержанию общего имущества многоквартирного дома</w:t>
      </w:r>
      <w:r w:rsidRPr="001E187B">
        <w:rPr>
          <w:rFonts w:ascii="Times New Roman" w:eastAsia="Times New Roman" w:hAnsi="Times New Roman" w:cs="Times New Roman"/>
          <w:b/>
          <w:bCs/>
          <w:sz w:val="24"/>
          <w:szCs w:val="24"/>
        </w:rPr>
        <w:t>, расположенного по адресу:</w:t>
      </w:r>
      <w:r w:rsidRPr="001E187B">
        <w:rPr>
          <w:rFonts w:ascii="Times New Roman" w:eastAsia="Times New Roman" w:hAnsi="Times New Roman" w:cs="Times New Roman"/>
          <w:sz w:val="24"/>
          <w:szCs w:val="24"/>
        </w:rPr>
        <w:t xml:space="preserve"> </w:t>
      </w:r>
      <w:r w:rsidRPr="001E187B">
        <w:rPr>
          <w:rFonts w:ascii="Times New Roman" w:eastAsia="Times New Roman" w:hAnsi="Times New Roman" w:cs="Times New Roman"/>
          <w:b/>
          <w:sz w:val="24"/>
          <w:szCs w:val="24"/>
          <w:u w:val="single"/>
        </w:rPr>
        <w:t xml:space="preserve">  </w:t>
      </w:r>
      <w:r w:rsidRPr="001E187B">
        <w:rPr>
          <w:rFonts w:ascii="Times New Roman" w:eastAsia="Times New Roman" w:hAnsi="Times New Roman" w:cs="Times New Roman"/>
          <w:b/>
          <w:sz w:val="24"/>
          <w:szCs w:val="24"/>
        </w:rPr>
        <w:t>Площадь жилых  помещений -_кв.м.</w:t>
      </w:r>
    </w:p>
    <w:p w:rsidR="001E187B" w:rsidRPr="001E187B" w:rsidRDefault="001E187B" w:rsidP="001E187B">
      <w:pPr>
        <w:tabs>
          <w:tab w:val="left" w:pos="0"/>
        </w:tabs>
        <w:spacing w:after="0" w:line="240" w:lineRule="auto"/>
        <w:jc w:val="center"/>
        <w:rPr>
          <w:rFonts w:ascii="Times New Roman" w:eastAsia="Times New Roman" w:hAnsi="Times New Roman" w:cs="Times New Roman"/>
          <w:sz w:val="24"/>
          <w:szCs w:val="24"/>
        </w:rPr>
      </w:pPr>
    </w:p>
    <w:p w:rsidR="001E187B" w:rsidRPr="001E187B" w:rsidRDefault="001E187B" w:rsidP="001E187B">
      <w:pPr>
        <w:tabs>
          <w:tab w:val="left" w:pos="0"/>
        </w:tabs>
        <w:spacing w:after="0" w:line="240" w:lineRule="auto"/>
        <w:jc w:val="center"/>
        <w:rPr>
          <w:rFonts w:ascii="Times New Roman" w:eastAsia="Times New Roman" w:hAnsi="Times New Roman" w:cs="Times New Roman"/>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gridCol w:w="5103"/>
      </w:tblGrid>
      <w:tr w:rsidR="001E187B" w:rsidRPr="001E187B" w:rsidTr="003B0E0E">
        <w:trPr>
          <w:cantSplit/>
          <w:trHeight w:val="1177"/>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 </w:t>
            </w:r>
          </w:p>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п/п</w:t>
            </w:r>
          </w:p>
        </w:tc>
        <w:tc>
          <w:tcPr>
            <w:tcW w:w="921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Наименование</w:t>
            </w:r>
          </w:p>
        </w:tc>
        <w:tc>
          <w:tcPr>
            <w:tcW w:w="510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9"/>
              <w:jc w:val="center"/>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Условия выполнения, периодичность</w:t>
            </w:r>
          </w:p>
        </w:tc>
      </w:tr>
      <w:tr w:rsidR="001E187B" w:rsidRPr="001E187B" w:rsidTr="003B0E0E">
        <w:trPr>
          <w:cantSplit/>
          <w:trHeight w:val="355"/>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sz w:val="24"/>
                <w:szCs w:val="24"/>
              </w:rPr>
            </w:pPr>
            <w:r w:rsidRPr="001E187B">
              <w:rPr>
                <w:rFonts w:ascii="Times New Roman" w:eastAsia="Times New Roman" w:hAnsi="Times New Roman" w:cs="Times New Roman"/>
                <w:b/>
                <w:bCs/>
              </w:rPr>
              <w:t>1.</w:t>
            </w:r>
          </w:p>
        </w:tc>
        <w:tc>
          <w:tcPr>
            <w:tcW w:w="921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both"/>
              <w:rPr>
                <w:rFonts w:ascii="Times New Roman" w:eastAsia="Times New Roman" w:hAnsi="Times New Roman" w:cs="Times New Roman"/>
                <w:b/>
                <w:bCs/>
                <w:sz w:val="24"/>
                <w:szCs w:val="24"/>
              </w:rPr>
            </w:pPr>
            <w:r w:rsidRPr="001E187B">
              <w:rPr>
                <w:rFonts w:ascii="Times New Roman" w:eastAsia="Times New Roman" w:hAnsi="Times New Roman" w:cs="Times New Roman"/>
                <w:b/>
                <w:bCs/>
              </w:rPr>
              <w:t>Услуги по управлению домом</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sz w:val="20"/>
                <w:szCs w:val="20"/>
                <w:highlight w:val="lightGray"/>
              </w:rPr>
            </w:pPr>
          </w:p>
        </w:tc>
      </w:tr>
      <w:tr w:rsidR="001E187B" w:rsidRPr="001E187B" w:rsidTr="003B0E0E">
        <w:trPr>
          <w:trHeight w:val="326"/>
        </w:trPr>
        <w:tc>
          <w:tcPr>
            <w:tcW w:w="534" w:type="dxa"/>
            <w:tcBorders>
              <w:top w:val="double" w:sz="4"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vAlign w:val="center"/>
            <w:hideMark/>
          </w:tcPr>
          <w:p w:rsidR="001E187B" w:rsidRPr="001E187B" w:rsidRDefault="001E187B" w:rsidP="001E187B">
            <w:pPr>
              <w:widowControl w:val="0"/>
              <w:spacing w:after="0" w:line="240" w:lineRule="auto"/>
              <w:jc w:val="both"/>
              <w:rPr>
                <w:rFonts w:ascii="Times New Roman" w:eastAsia="Times New Roman" w:hAnsi="Times New Roman" w:cs="Times New Roman"/>
                <w:i/>
                <w:iCs/>
                <w:sz w:val="20"/>
                <w:szCs w:val="20"/>
              </w:rPr>
            </w:pPr>
            <w:r w:rsidRPr="001E187B">
              <w:rPr>
                <w:rFonts w:ascii="Times New Roman" w:eastAsia="Times New Roman" w:hAnsi="Times New Roman" w:cs="Times New Roman"/>
                <w:i/>
                <w:iCs/>
                <w:sz w:val="20"/>
                <w:szCs w:val="20"/>
              </w:rPr>
              <w:t>включают следующие функциональные действия в соответствии со Стандартами:</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08"/>
              <w:jc w:val="center"/>
              <w:rPr>
                <w:rFonts w:ascii="Times New Roman" w:eastAsia="Times New Roman" w:hAnsi="Times New Roman" w:cs="Times New Roman"/>
                <w:i/>
                <w:iCs/>
                <w:sz w:val="20"/>
                <w:szCs w:val="20"/>
              </w:rPr>
            </w:pP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widowControl w:val="0"/>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в течение срока действия Договора с последующей передачей документов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widowControl w:val="0"/>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течение срока действия Договора с последующей передачей информации</w:t>
            </w:r>
          </w:p>
        </w:tc>
      </w:tr>
      <w:tr w:rsidR="001E187B" w:rsidRPr="001E187B" w:rsidTr="003B0E0E">
        <w:trPr>
          <w:trHeight w:val="566"/>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т.ч.: </w:t>
            </w:r>
          </w:p>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порядке, определяемом Управляющей организацией</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Заключение договора с платежным агентом на прием платы по Договору от граждан-потребителей с и осуществление соответствующих учетных и контрольных операций </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порядке, определяемом Управляющей организацией</w:t>
            </w:r>
          </w:p>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Заключение договоров с ресурсоснабжающими организациями</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обращение в ресурсоснабжающую организацию в срок не позднее 7 дней со дня вступления в силу Договора</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Осуществление контроля качества предоставления коммунальных услуг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в порядке, определяемом Управляющей организацией в соответствии с СанПиН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Согласование условий установки (замены) индивидуальных приборов учета,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highlight w:val="cyan"/>
              </w:rPr>
            </w:pPr>
            <w:r w:rsidRPr="001E187B">
              <w:rPr>
                <w:rFonts w:ascii="Times New Roman" w:eastAsia="Times New Roman" w:hAnsi="Times New Roman" w:cs="Times New Roman"/>
                <w:sz w:val="20"/>
                <w:szCs w:val="20"/>
              </w:rPr>
              <w:t>в течение 5-ти рабочих дней с момента обращения потребителя</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Ввод приборов учета в эксплуатацию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Ведение журнала учета показаний средств измерений общедомового узла учета потребления коммунальных ресурсов, в т.ч. их параметров</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 xml:space="preserve">ежемесячно и на день прекращения Договора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Начисление и сбор платы за содержание и ремонт помещений и за коммунальные услуги, взыскание задолженности по оплате, проведение текущей сверки расчетов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ежемесячно</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ежемесячно, до 1  числа месяца, следующего за отчетным</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 графику такого приема</w:t>
            </w:r>
          </w:p>
        </w:tc>
      </w:tr>
      <w:tr w:rsidR="001E187B" w:rsidRPr="001E187B" w:rsidTr="003B0E0E">
        <w:trPr>
          <w:trHeight w:val="273"/>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Осуществление функций, связанных с регистрационным учетом граждан </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срок до 7 дней после обращения граждан,</w:t>
            </w:r>
          </w:p>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trHeight w:val="368"/>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Выдача справок обратившимся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день обращения по графику приема граждан</w:t>
            </w:r>
          </w:p>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Принятие, рассмотрение претензий (заявлений, требований, жалоб) о непредоставлении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их рассмотрения</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Принятие – в момент обращения, остальное - в течение 10-х рабочих дней с даты получения</w:t>
            </w:r>
          </w:p>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Прием и регистрация обращений потребителей (диспетчерское обслуживание) с установлением факта некачественного оказания или непредоставления коммунальных услуг, возникновения аварийной ситуации, порчи общего имущества МКД, др.</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Регистрация – в момент обращения, проверка по обращению – в теч. 2х часов, или время, согласованное с потребителем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20"/>
                <w:szCs w:val="20"/>
              </w:rPr>
              <w:t>по обращению</w:t>
            </w:r>
          </w:p>
        </w:tc>
      </w:tr>
      <w:tr w:rsidR="001E187B" w:rsidRPr="001E187B" w:rsidTr="003B0E0E">
        <w:trPr>
          <w:trHeight w:val="16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Подготовка отчетов об оказанных услугах, выполненных работах</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 обращению</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Подготовка предложений о проведении энергосберегающих мероприятий</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ежегодно при подготовке годового отчета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1E187B" w:rsidRPr="001E187B" w:rsidTr="003B0E0E">
        <w:trPr>
          <w:trHeight w:val="541"/>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первый день обращения указанных лиц в Управляющую организацию</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Решение вопросов пользования Общим имуществом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порядке, установленном общим собранием собственников</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Организация выполнения работ по ликвидации аварий в квартире </w:t>
            </w:r>
          </w:p>
        </w:tc>
        <w:tc>
          <w:tcPr>
            <w:tcW w:w="5103" w:type="dxa"/>
            <w:tcBorders>
              <w:top w:val="single" w:sz="6" w:space="0" w:color="auto"/>
              <w:left w:val="single" w:sz="6" w:space="0" w:color="auto"/>
              <w:bottom w:val="single" w:sz="6" w:space="0" w:color="auto"/>
              <w:right w:val="double" w:sz="4" w:space="0" w:color="auto"/>
            </w:tcBorders>
            <w:vAlign w:val="center"/>
            <w:hideMark/>
          </w:tcPr>
          <w:p w:rsidR="001E187B" w:rsidRPr="001E187B" w:rsidRDefault="001E187B" w:rsidP="001E187B">
            <w:pPr>
              <w:spacing w:after="0" w:line="240" w:lineRule="auto"/>
              <w:ind w:right="-19"/>
              <w:jc w:val="both"/>
              <w:rPr>
                <w:rFonts w:ascii="Times New Roman" w:eastAsia="Times New Roman" w:hAnsi="Times New Roman" w:cs="Times New Roman"/>
                <w:sz w:val="20"/>
                <w:szCs w:val="20"/>
              </w:rPr>
            </w:pPr>
            <w:r w:rsidRPr="001E187B">
              <w:rPr>
                <w:rFonts w:ascii="Times New Roman" w:eastAsia="Times New Roman" w:hAnsi="Times New Roman" w:cs="Times New Roman"/>
                <w:sz w:val="18"/>
                <w:szCs w:val="18"/>
              </w:rPr>
              <w:t xml:space="preserve">в течение 2х часов с момента поступления заявки в диспетчерскую службу; </w:t>
            </w:r>
          </w:p>
        </w:tc>
      </w:tr>
      <w:tr w:rsidR="001E187B" w:rsidRPr="001E187B" w:rsidTr="003B0E0E">
        <w:trPr>
          <w:trHeight w:val="535"/>
        </w:trPr>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Составление актов о порче личного имущества</w:t>
            </w:r>
          </w:p>
        </w:tc>
        <w:tc>
          <w:tcPr>
            <w:tcW w:w="5103" w:type="dxa"/>
            <w:tcBorders>
              <w:top w:val="single" w:sz="6"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в порядке, определяемом Управляющей организацией</w:t>
            </w:r>
          </w:p>
          <w:p w:rsidR="001E187B" w:rsidRPr="001E187B" w:rsidRDefault="001E187B" w:rsidP="001E187B">
            <w:pPr>
              <w:spacing w:after="0" w:line="240" w:lineRule="auto"/>
              <w:ind w:right="-19"/>
              <w:jc w:val="both"/>
              <w:rPr>
                <w:rFonts w:ascii="Times New Roman" w:eastAsia="Times New Roman" w:hAnsi="Times New Roman" w:cs="Times New Roman"/>
                <w:sz w:val="18"/>
                <w:szCs w:val="18"/>
              </w:rPr>
            </w:pPr>
          </w:p>
        </w:tc>
      </w:tr>
      <w:tr w:rsidR="001E187B" w:rsidRPr="001E187B" w:rsidTr="003B0E0E">
        <w:trPr>
          <w:cantSplit/>
          <w:trHeight w:val="473"/>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sz w:val="24"/>
                <w:szCs w:val="24"/>
              </w:rPr>
            </w:pPr>
            <w:r w:rsidRPr="001E187B">
              <w:rPr>
                <w:rFonts w:ascii="Times New Roman" w:eastAsia="Times New Roman" w:hAnsi="Times New Roman" w:cs="Times New Roman"/>
                <w:b/>
                <w:bCs/>
              </w:rPr>
              <w:t>2.</w:t>
            </w:r>
          </w:p>
        </w:tc>
        <w:tc>
          <w:tcPr>
            <w:tcW w:w="921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b/>
                <w:bCs/>
                <w:sz w:val="24"/>
                <w:szCs w:val="24"/>
              </w:rPr>
            </w:pPr>
            <w:r w:rsidRPr="001E187B">
              <w:rPr>
                <w:rFonts w:ascii="Times New Roman" w:eastAsia="Times New Roman" w:hAnsi="Times New Roman" w:cs="Times New Roman"/>
                <w:b/>
                <w:bCs/>
              </w:rPr>
              <w:t>Перечень услуг по содержанию многоквартирного дома</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9"/>
              <w:jc w:val="both"/>
              <w:rPr>
                <w:rFonts w:ascii="Times New Roman" w:eastAsia="Times New Roman" w:hAnsi="Times New Roman" w:cs="Times New Roman"/>
                <w:sz w:val="20"/>
                <w:szCs w:val="20"/>
                <w:highlight w:val="lightGray"/>
              </w:rPr>
            </w:pPr>
          </w:p>
        </w:tc>
      </w:tr>
      <w:tr w:rsidR="001E187B" w:rsidRPr="001E187B" w:rsidTr="003B0E0E">
        <w:trPr>
          <w:cantSplit/>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rPr>
              <w:t>2.1.</w:t>
            </w:r>
          </w:p>
        </w:tc>
        <w:tc>
          <w:tcPr>
            <w:tcW w:w="921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b/>
                <w:bCs/>
                <w:i/>
                <w:iCs/>
                <w:sz w:val="20"/>
                <w:szCs w:val="20"/>
              </w:rPr>
            </w:pPr>
            <w:r w:rsidRPr="001E187B">
              <w:rPr>
                <w:rFonts w:ascii="Times New Roman" w:eastAsia="Times New Roman" w:hAnsi="Times New Roman" w:cs="Times New Roman"/>
                <w:b/>
                <w:bCs/>
                <w:i/>
                <w:iCs/>
              </w:rPr>
              <w:t>Санитарное содержание общего имущества дома</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9"/>
              <w:jc w:val="both"/>
              <w:rPr>
                <w:rFonts w:ascii="Times New Roman" w:eastAsia="Times New Roman" w:hAnsi="Times New Roman" w:cs="Times New Roman"/>
                <w:sz w:val="20"/>
                <w:szCs w:val="20"/>
                <w:highlight w:val="lightGray"/>
              </w:rPr>
            </w:pP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Уборка чердачного и подвального помещений       </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1 раз в год</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Дератизация и дезинсекция</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2 раза в год </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tcPr>
          <w:p w:rsidR="001E187B" w:rsidRPr="001E187B" w:rsidRDefault="001E187B" w:rsidP="001E187B">
            <w:pPr>
              <w:spacing w:after="0" w:line="240" w:lineRule="auto"/>
              <w:jc w:val="both"/>
              <w:rPr>
                <w:rFonts w:ascii="Times New Roman" w:eastAsia="Times New Roman" w:hAnsi="Times New Roman" w:cs="Times New Roman"/>
                <w:sz w:val="24"/>
                <w:szCs w:val="24"/>
              </w:rPr>
            </w:pPr>
          </w:p>
        </w:tc>
        <w:tc>
          <w:tcPr>
            <w:tcW w:w="5103" w:type="dxa"/>
            <w:tcBorders>
              <w:top w:val="single" w:sz="6" w:space="0" w:color="auto"/>
              <w:left w:val="single" w:sz="6" w:space="0" w:color="auto"/>
              <w:bottom w:val="single" w:sz="6" w:space="0" w:color="auto"/>
              <w:right w:val="double" w:sz="4" w:space="0" w:color="auto"/>
            </w:tcBorders>
          </w:tcPr>
          <w:p w:rsidR="001E187B" w:rsidRPr="001E187B" w:rsidRDefault="001E187B" w:rsidP="001E187B">
            <w:pPr>
              <w:spacing w:after="0" w:line="240" w:lineRule="auto"/>
              <w:ind w:right="-19"/>
              <w:jc w:val="center"/>
              <w:rPr>
                <w:rFonts w:ascii="Times New Roman" w:eastAsia="Times New Roman" w:hAnsi="Times New Roman" w:cs="Times New Roman"/>
                <w:sz w:val="20"/>
                <w:szCs w:val="20"/>
              </w:rPr>
            </w:pPr>
          </w:p>
        </w:tc>
      </w:tr>
      <w:tr w:rsidR="001E187B" w:rsidRPr="001E187B" w:rsidTr="003B0E0E">
        <w:trPr>
          <w:cantSplit/>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rPr>
              <w:t>2.2</w:t>
            </w:r>
          </w:p>
        </w:tc>
        <w:tc>
          <w:tcPr>
            <w:tcW w:w="921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rPr>
              <w:t>Санитарное содержание придомовой территории</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sz w:val="20"/>
                <w:szCs w:val="20"/>
                <w:highlight w:val="cyan"/>
              </w:rPr>
            </w:pPr>
          </w:p>
        </w:tc>
      </w:tr>
      <w:tr w:rsidR="001E187B" w:rsidRPr="001E187B" w:rsidTr="003B0E0E">
        <w:trPr>
          <w:cantSplit/>
          <w:trHeight w:val="384"/>
        </w:trPr>
        <w:tc>
          <w:tcPr>
            <w:tcW w:w="534"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b/>
                <w:bCs/>
                <w:sz w:val="20"/>
                <w:szCs w:val="20"/>
              </w:rPr>
            </w:pPr>
          </w:p>
        </w:tc>
        <w:tc>
          <w:tcPr>
            <w:tcW w:w="9213" w:type="dxa"/>
            <w:tcBorders>
              <w:top w:val="double" w:sz="4" w:space="0" w:color="auto"/>
              <w:left w:val="double" w:sz="4" w:space="0" w:color="auto"/>
              <w:bottom w:val="double" w:sz="4" w:space="0" w:color="auto"/>
              <w:right w:val="double" w:sz="4" w:space="0" w:color="auto"/>
            </w:tcBorders>
            <w:vAlign w:val="center"/>
            <w:hideMark/>
          </w:tcPr>
          <w:p w:rsidR="001E187B" w:rsidRPr="001E187B" w:rsidRDefault="001E187B" w:rsidP="001E187B">
            <w:pPr>
              <w:spacing w:after="0" w:line="240" w:lineRule="auto"/>
              <w:jc w:val="both"/>
              <w:rPr>
                <w:rFonts w:ascii="Times New Roman" w:eastAsia="Times New Roman" w:hAnsi="Times New Roman" w:cs="Times New Roman"/>
                <w:b/>
                <w:bCs/>
                <w:sz w:val="20"/>
                <w:szCs w:val="20"/>
              </w:rPr>
            </w:pPr>
            <w:r w:rsidRPr="001E187B">
              <w:rPr>
                <w:rFonts w:ascii="Times New Roman" w:eastAsia="Times New Roman" w:hAnsi="Times New Roman" w:cs="Times New Roman"/>
                <w:b/>
                <w:bCs/>
                <w:i/>
                <w:iCs/>
                <w:sz w:val="20"/>
                <w:szCs w:val="20"/>
              </w:rPr>
              <w:t>Содержание в зимний период (с  01 ноября текущего календарного года по 01 апреля следующего календарного года_):</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sz w:val="20"/>
                <w:szCs w:val="20"/>
              </w:rPr>
            </w:pPr>
          </w:p>
        </w:tc>
      </w:tr>
      <w:tr w:rsidR="001E187B" w:rsidRPr="001E187B" w:rsidTr="003B0E0E">
        <w:tc>
          <w:tcPr>
            <w:tcW w:w="534" w:type="dxa"/>
            <w:tcBorders>
              <w:top w:val="double" w:sz="4"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double" w:sz="4" w:space="0" w:color="auto"/>
              <w:left w:val="single" w:sz="6" w:space="0" w:color="auto"/>
              <w:bottom w:val="single" w:sz="6" w:space="0" w:color="auto"/>
              <w:right w:val="single" w:sz="6" w:space="0" w:color="auto"/>
            </w:tcBorders>
            <w:vAlign w:val="center"/>
            <w:hideMark/>
          </w:tcPr>
          <w:p w:rsidR="001E187B" w:rsidRPr="001E187B" w:rsidRDefault="001E187B" w:rsidP="001E187B">
            <w:pPr>
              <w:widowControl w:val="0"/>
              <w:spacing w:after="0" w:line="240" w:lineRule="auto"/>
              <w:jc w:val="both"/>
              <w:rPr>
                <w:rFonts w:ascii="Times New Roman" w:eastAsia="Times New Roman" w:hAnsi="Times New Roman" w:cs="Times New Roman"/>
                <w:i/>
                <w:iCs/>
                <w:sz w:val="20"/>
                <w:szCs w:val="20"/>
              </w:rPr>
            </w:pPr>
            <w:r w:rsidRPr="001E187B">
              <w:rPr>
                <w:rFonts w:ascii="Times New Roman" w:eastAsia="Times New Roman" w:hAnsi="Times New Roman" w:cs="Times New Roman"/>
                <w:i/>
                <w:iCs/>
                <w:sz w:val="20"/>
                <w:szCs w:val="20"/>
              </w:rPr>
              <w:t>включает следующий перечень работ, услуг:</w:t>
            </w:r>
          </w:p>
        </w:tc>
        <w:tc>
          <w:tcPr>
            <w:tcW w:w="5103" w:type="dxa"/>
            <w:tcBorders>
              <w:top w:val="double" w:sz="4"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jc w:val="center"/>
              <w:rPr>
                <w:rFonts w:ascii="Times New Roman" w:eastAsia="Times New Roman" w:hAnsi="Times New Roman" w:cs="Times New Roman"/>
                <w:i/>
                <w:iCs/>
                <w:sz w:val="20"/>
                <w:szCs w:val="20"/>
              </w:rPr>
            </w:pP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Подметание свежевыпавшего снега </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1 раз в день</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autoSpaceDE w:val="0"/>
              <w:autoSpaceDN w:val="0"/>
              <w:adjustRightInd w:val="0"/>
              <w:spacing w:after="0" w:line="240" w:lineRule="auto"/>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0"/>
                <w:szCs w:val="20"/>
                <w:lang w:eastAsia="ru-RU"/>
              </w:rPr>
              <w:t xml:space="preserve">Сдвижка и подметание снега  </w:t>
            </w:r>
            <w:r w:rsidRPr="001E187B">
              <w:rPr>
                <w:rFonts w:ascii="Times New Roman" w:eastAsia="Times New Roman" w:hAnsi="Times New Roman" w:cs="Times New Roman"/>
                <w:sz w:val="20"/>
                <w:szCs w:val="20"/>
                <w:lang w:eastAsia="ru-RU"/>
              </w:rPr>
              <w:br/>
              <w:t xml:space="preserve">при обильном снегопаде               </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Начало работ непозднее 2 часов после начала  снегопада, время на уборку снега не должно превышать 12 часов после окончания снегопада</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Удаление наледи</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При образовании </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Посыпка территории противогололедными материалами</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по мере необходимости </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Очистка урн от мусора (при их наличии)</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1 раз в 2 дня</w:t>
            </w:r>
          </w:p>
        </w:tc>
      </w:tr>
      <w:tr w:rsidR="001E187B" w:rsidRPr="001E187B" w:rsidTr="003B0E0E">
        <w:tc>
          <w:tcPr>
            <w:tcW w:w="534" w:type="dxa"/>
            <w:tcBorders>
              <w:top w:val="single" w:sz="6" w:space="0" w:color="auto"/>
              <w:left w:val="double" w:sz="4" w:space="0" w:color="auto"/>
              <w:bottom w:val="double" w:sz="4"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double" w:sz="4" w:space="0" w:color="auto"/>
              <w:right w:val="single" w:sz="6" w:space="0" w:color="auto"/>
            </w:tcBorders>
            <w:hideMark/>
          </w:tcPr>
          <w:p w:rsidR="001E187B" w:rsidRPr="001E187B" w:rsidRDefault="001E187B" w:rsidP="001E187B">
            <w:pPr>
              <w:spacing w:after="0" w:line="240" w:lineRule="auto"/>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Сбрасывание снега с крыш и с козырьков  подъездов,   </w:t>
            </w:r>
            <w:r w:rsidRPr="001E187B">
              <w:rPr>
                <w:rFonts w:ascii="Times New Roman" w:eastAsia="Times New Roman" w:hAnsi="Times New Roman" w:cs="Times New Roman"/>
                <w:sz w:val="20"/>
                <w:szCs w:val="20"/>
              </w:rPr>
              <w:br/>
              <w:t xml:space="preserve">сбивание сосулек            </w:t>
            </w:r>
          </w:p>
        </w:tc>
        <w:tc>
          <w:tcPr>
            <w:tcW w:w="5103" w:type="dxa"/>
            <w:tcBorders>
              <w:top w:val="single" w:sz="6" w:space="0" w:color="auto"/>
              <w:left w:val="single" w:sz="6" w:space="0" w:color="auto"/>
              <w:bottom w:val="double" w:sz="4"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 xml:space="preserve">по мере образования </w:t>
            </w:r>
          </w:p>
        </w:tc>
      </w:tr>
      <w:tr w:rsidR="001E187B" w:rsidRPr="001E187B" w:rsidTr="003B0E0E">
        <w:trPr>
          <w:cantSplit/>
          <w:trHeight w:val="455"/>
        </w:trPr>
        <w:tc>
          <w:tcPr>
            <w:tcW w:w="534"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b/>
                <w:bCs/>
                <w:sz w:val="20"/>
                <w:szCs w:val="20"/>
              </w:rPr>
            </w:pPr>
          </w:p>
        </w:tc>
        <w:tc>
          <w:tcPr>
            <w:tcW w:w="9213" w:type="dxa"/>
            <w:tcBorders>
              <w:top w:val="double" w:sz="4" w:space="0" w:color="auto"/>
              <w:left w:val="double" w:sz="4" w:space="0" w:color="auto"/>
              <w:bottom w:val="double" w:sz="4" w:space="0" w:color="auto"/>
              <w:right w:val="double" w:sz="4" w:space="0" w:color="auto"/>
            </w:tcBorders>
            <w:vAlign w:val="center"/>
            <w:hideMark/>
          </w:tcPr>
          <w:p w:rsidR="001E187B" w:rsidRPr="001E187B" w:rsidRDefault="001E187B" w:rsidP="001E187B">
            <w:pPr>
              <w:spacing w:after="0" w:line="240" w:lineRule="auto"/>
              <w:jc w:val="both"/>
              <w:rPr>
                <w:rFonts w:ascii="Times New Roman" w:eastAsia="Times New Roman" w:hAnsi="Times New Roman" w:cs="Times New Roman"/>
                <w:b/>
                <w:bCs/>
                <w:sz w:val="20"/>
                <w:szCs w:val="20"/>
              </w:rPr>
            </w:pPr>
            <w:r w:rsidRPr="001E187B">
              <w:rPr>
                <w:rFonts w:ascii="Times New Roman" w:eastAsia="Times New Roman" w:hAnsi="Times New Roman" w:cs="Times New Roman"/>
                <w:b/>
                <w:bCs/>
                <w:i/>
                <w:iCs/>
                <w:sz w:val="20"/>
                <w:szCs w:val="20"/>
              </w:rPr>
              <w:t>Содержание в летний период (с 16 апреля   по 31 октября текущего года):</w:t>
            </w: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sz w:val="20"/>
                <w:szCs w:val="20"/>
              </w:rPr>
            </w:pPr>
          </w:p>
        </w:tc>
      </w:tr>
      <w:tr w:rsidR="001E187B" w:rsidRPr="001E187B" w:rsidTr="003B0E0E">
        <w:tc>
          <w:tcPr>
            <w:tcW w:w="534" w:type="dxa"/>
            <w:tcBorders>
              <w:top w:val="double" w:sz="4"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double" w:sz="4" w:space="0" w:color="auto"/>
              <w:left w:val="single" w:sz="6" w:space="0" w:color="auto"/>
              <w:bottom w:val="single" w:sz="6" w:space="0" w:color="auto"/>
              <w:right w:val="single" w:sz="6" w:space="0" w:color="auto"/>
            </w:tcBorders>
            <w:vAlign w:val="center"/>
            <w:hideMark/>
          </w:tcPr>
          <w:p w:rsidR="001E187B" w:rsidRPr="001E187B" w:rsidRDefault="001E187B" w:rsidP="001E187B">
            <w:pPr>
              <w:widowControl w:val="0"/>
              <w:spacing w:after="0" w:line="240" w:lineRule="auto"/>
              <w:jc w:val="both"/>
              <w:rPr>
                <w:rFonts w:ascii="Times New Roman" w:eastAsia="Times New Roman" w:hAnsi="Times New Roman" w:cs="Times New Roman"/>
                <w:i/>
                <w:iCs/>
                <w:sz w:val="20"/>
                <w:szCs w:val="20"/>
              </w:rPr>
            </w:pPr>
            <w:r w:rsidRPr="001E187B">
              <w:rPr>
                <w:rFonts w:ascii="Times New Roman" w:eastAsia="Times New Roman" w:hAnsi="Times New Roman" w:cs="Times New Roman"/>
                <w:i/>
                <w:iCs/>
                <w:sz w:val="20"/>
                <w:szCs w:val="20"/>
              </w:rPr>
              <w:t>включает следующий перечень работ, услуг:</w:t>
            </w:r>
          </w:p>
        </w:tc>
        <w:tc>
          <w:tcPr>
            <w:tcW w:w="5103" w:type="dxa"/>
            <w:tcBorders>
              <w:top w:val="double" w:sz="4" w:space="0" w:color="auto"/>
              <w:left w:val="single" w:sz="6" w:space="0" w:color="auto"/>
              <w:bottom w:val="single" w:sz="6" w:space="0" w:color="auto"/>
              <w:right w:val="double" w:sz="4" w:space="0" w:color="auto"/>
            </w:tcBorders>
            <w:vAlign w:val="center"/>
          </w:tcPr>
          <w:p w:rsidR="001E187B" w:rsidRPr="001E187B" w:rsidRDefault="001E187B" w:rsidP="001E187B">
            <w:pPr>
              <w:spacing w:after="0" w:line="240" w:lineRule="auto"/>
              <w:ind w:right="-108"/>
              <w:jc w:val="center"/>
              <w:rPr>
                <w:rFonts w:ascii="Times New Roman" w:eastAsia="Times New Roman" w:hAnsi="Times New Roman" w:cs="Times New Roman"/>
                <w:i/>
                <w:iCs/>
                <w:sz w:val="20"/>
                <w:szCs w:val="20"/>
              </w:rPr>
            </w:pP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Подметание территории в дни без и с осадками до 2 см</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5раз в неделю</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Подметание территории в дни обильных осадков</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1 раз в 2 дня</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Уборка мусора с газонов</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5 раз в неделю</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Очистка урн от мусора (при их наличии)</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5 раз в неделю</w:t>
            </w:r>
          </w:p>
        </w:tc>
      </w:tr>
      <w:tr w:rsidR="001E187B" w:rsidRPr="001E187B" w:rsidTr="003B0E0E">
        <w:tc>
          <w:tcPr>
            <w:tcW w:w="534" w:type="dxa"/>
            <w:tcBorders>
              <w:top w:val="single" w:sz="6" w:space="0" w:color="auto"/>
              <w:left w:val="double" w:sz="4" w:space="0" w:color="auto"/>
              <w:bottom w:val="single" w:sz="6"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sz w:val="20"/>
                <w:szCs w:val="20"/>
              </w:rPr>
            </w:pPr>
          </w:p>
        </w:tc>
        <w:tc>
          <w:tcPr>
            <w:tcW w:w="9213" w:type="dxa"/>
            <w:tcBorders>
              <w:top w:val="single" w:sz="6" w:space="0" w:color="auto"/>
              <w:left w:val="single" w:sz="6" w:space="0" w:color="auto"/>
              <w:bottom w:val="single" w:sz="6" w:space="0" w:color="auto"/>
              <w:right w:val="single" w:sz="6"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Стрижка газонов</w:t>
            </w:r>
          </w:p>
        </w:tc>
        <w:tc>
          <w:tcPr>
            <w:tcW w:w="5103" w:type="dxa"/>
            <w:tcBorders>
              <w:top w:val="single" w:sz="6" w:space="0" w:color="auto"/>
              <w:left w:val="single" w:sz="6" w:space="0" w:color="auto"/>
              <w:bottom w:val="single" w:sz="6" w:space="0" w:color="auto"/>
              <w:right w:val="double" w:sz="4" w:space="0" w:color="auto"/>
            </w:tcBorders>
            <w:hideMark/>
          </w:tcPr>
          <w:p w:rsidR="001E187B" w:rsidRPr="001E187B" w:rsidRDefault="001E187B" w:rsidP="001E187B">
            <w:pPr>
              <w:spacing w:after="0" w:line="240" w:lineRule="auto"/>
              <w:jc w:val="center"/>
              <w:rPr>
                <w:rFonts w:ascii="Times New Roman" w:eastAsia="Times New Roman" w:hAnsi="Times New Roman" w:cs="Times New Roman"/>
                <w:sz w:val="20"/>
                <w:szCs w:val="20"/>
              </w:rPr>
            </w:pPr>
            <w:r w:rsidRPr="001E187B">
              <w:rPr>
                <w:rFonts w:ascii="Times New Roman" w:eastAsia="Times New Roman" w:hAnsi="Times New Roman" w:cs="Times New Roman"/>
                <w:sz w:val="20"/>
                <w:szCs w:val="20"/>
              </w:rPr>
              <w:t>2 раза за сезон</w:t>
            </w:r>
          </w:p>
        </w:tc>
      </w:tr>
      <w:tr w:rsidR="001E187B" w:rsidRPr="001E187B" w:rsidTr="003B0E0E">
        <w:trPr>
          <w:trHeight w:val="254"/>
        </w:trPr>
        <w:tc>
          <w:tcPr>
            <w:tcW w:w="534" w:type="dxa"/>
            <w:tcBorders>
              <w:top w:val="double" w:sz="4" w:space="0" w:color="auto"/>
              <w:left w:val="double" w:sz="4" w:space="0" w:color="auto"/>
              <w:bottom w:val="double" w:sz="4" w:space="0" w:color="auto"/>
              <w:right w:val="single" w:sz="6"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i/>
                <w:iCs/>
                <w:sz w:val="24"/>
                <w:szCs w:val="24"/>
              </w:rPr>
            </w:pPr>
          </w:p>
        </w:tc>
        <w:tc>
          <w:tcPr>
            <w:tcW w:w="9213" w:type="dxa"/>
            <w:tcBorders>
              <w:top w:val="double" w:sz="4" w:space="0" w:color="auto"/>
              <w:left w:val="single" w:sz="6" w:space="0" w:color="auto"/>
              <w:bottom w:val="double" w:sz="4" w:space="0" w:color="auto"/>
              <w:right w:val="single" w:sz="6" w:space="0" w:color="auto"/>
            </w:tcBorders>
            <w:vAlign w:val="center"/>
          </w:tcPr>
          <w:p w:rsidR="001E187B" w:rsidRPr="001E187B" w:rsidRDefault="001E187B" w:rsidP="001E187B">
            <w:pPr>
              <w:widowControl w:val="0"/>
              <w:spacing w:after="0" w:line="240" w:lineRule="auto"/>
              <w:jc w:val="both"/>
              <w:rPr>
                <w:rFonts w:ascii="Times New Roman" w:eastAsia="Times New Roman" w:hAnsi="Times New Roman" w:cs="Times New Roman"/>
                <w:i/>
                <w:iCs/>
                <w:sz w:val="20"/>
                <w:szCs w:val="20"/>
              </w:rPr>
            </w:pPr>
          </w:p>
        </w:tc>
        <w:tc>
          <w:tcPr>
            <w:tcW w:w="5103" w:type="dxa"/>
            <w:tcBorders>
              <w:top w:val="double" w:sz="4" w:space="0" w:color="auto"/>
              <w:left w:val="single" w:sz="6" w:space="0" w:color="auto"/>
              <w:bottom w:val="double" w:sz="4" w:space="0" w:color="auto"/>
              <w:right w:val="double" w:sz="4" w:space="0" w:color="auto"/>
            </w:tcBorders>
          </w:tcPr>
          <w:p w:rsidR="001E187B" w:rsidRPr="001E187B" w:rsidRDefault="001E187B" w:rsidP="001E187B">
            <w:pPr>
              <w:spacing w:after="0" w:line="240" w:lineRule="auto"/>
              <w:ind w:right="123"/>
              <w:rPr>
                <w:rFonts w:ascii="Times New Roman" w:eastAsia="Times New Roman" w:hAnsi="Times New Roman" w:cs="Times New Roman"/>
                <w:i/>
                <w:iCs/>
                <w:sz w:val="20"/>
                <w:szCs w:val="20"/>
                <w:highlight w:val="cyan"/>
              </w:rPr>
            </w:pPr>
          </w:p>
        </w:tc>
      </w:tr>
      <w:tr w:rsidR="001E187B" w:rsidRPr="001E187B" w:rsidTr="003B0E0E">
        <w:trPr>
          <w:cantSplit/>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rPr>
              <w:t>2.4.</w:t>
            </w:r>
          </w:p>
        </w:tc>
        <w:tc>
          <w:tcPr>
            <w:tcW w:w="921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bCs/>
                <w:i/>
                <w:iCs/>
                <w:sz w:val="24"/>
                <w:szCs w:val="24"/>
              </w:rPr>
            </w:pPr>
            <w:r w:rsidRPr="001E187B">
              <w:rPr>
                <w:rFonts w:ascii="Times New Roman" w:eastAsia="Times New Roman" w:hAnsi="Times New Roman" w:cs="Times New Roman"/>
                <w:bCs/>
                <w:i/>
                <w:iCs/>
              </w:rPr>
              <w:t>Вывоз твердо-бытовых отходов (крупногабаритного мусора), у</w:t>
            </w:r>
            <w:r w:rsidRPr="001E187B">
              <w:rPr>
                <w:rFonts w:ascii="Times New Roman" w:eastAsia="Times New Roman" w:hAnsi="Times New Roman" w:cs="Times New Roman"/>
                <w:i/>
                <w:iCs/>
                <w:sz w:val="20"/>
                <w:szCs w:val="20"/>
              </w:rPr>
              <w:t>тилизация ТБО и КГО</w:t>
            </w:r>
          </w:p>
          <w:p w:rsidR="001E187B" w:rsidRPr="001E187B" w:rsidRDefault="001E187B" w:rsidP="001E187B">
            <w:pPr>
              <w:spacing w:after="0" w:line="240" w:lineRule="auto"/>
              <w:jc w:val="both"/>
              <w:rPr>
                <w:rFonts w:ascii="Times New Roman" w:eastAsia="Times New Roman" w:hAnsi="Times New Roman" w:cs="Times New Roman"/>
                <w:b/>
                <w:bCs/>
                <w:i/>
                <w:iCs/>
                <w:sz w:val="20"/>
                <w:szCs w:val="20"/>
              </w:rPr>
            </w:pPr>
          </w:p>
        </w:tc>
        <w:tc>
          <w:tcPr>
            <w:tcW w:w="510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highlight w:val="cyan"/>
              </w:rPr>
            </w:pPr>
            <w:r w:rsidRPr="001E187B">
              <w:rPr>
                <w:rFonts w:ascii="Times New Roman" w:eastAsia="Times New Roman" w:hAnsi="Times New Roman" w:cs="Times New Roman"/>
                <w:i/>
                <w:iCs/>
                <w:sz w:val="20"/>
                <w:szCs w:val="20"/>
              </w:rPr>
              <w:t>вывоз ТБО осуществляется ежедневно, КГО – по мере накопления, но не реже одного раза в неделю</w:t>
            </w:r>
          </w:p>
        </w:tc>
      </w:tr>
      <w:tr w:rsidR="001E187B" w:rsidRPr="001E187B" w:rsidTr="003B0E0E">
        <w:trPr>
          <w:cantSplit/>
          <w:trHeight w:val="592"/>
        </w:trPr>
        <w:tc>
          <w:tcPr>
            <w:tcW w:w="534"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ind w:right="-108"/>
              <w:jc w:val="center"/>
              <w:rPr>
                <w:rFonts w:ascii="Times New Roman" w:eastAsia="Times New Roman" w:hAnsi="Times New Roman" w:cs="Times New Roman"/>
                <w:b/>
                <w:bCs/>
                <w:i/>
                <w:iCs/>
              </w:rPr>
            </w:pPr>
            <w:r w:rsidRPr="001E187B">
              <w:rPr>
                <w:rFonts w:ascii="Times New Roman" w:eastAsia="Times New Roman" w:hAnsi="Times New Roman" w:cs="Times New Roman"/>
                <w:b/>
                <w:bCs/>
                <w:i/>
                <w:iCs/>
              </w:rPr>
              <w:lastRenderedPageBreak/>
              <w:t>2.5</w:t>
            </w:r>
          </w:p>
        </w:tc>
        <w:tc>
          <w:tcPr>
            <w:tcW w:w="921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b/>
                <w:bCs/>
                <w:i/>
                <w:iCs/>
              </w:rPr>
            </w:pPr>
            <w:r w:rsidRPr="001E187B">
              <w:rPr>
                <w:rFonts w:ascii="Times New Roman" w:eastAsia="Times New Roman" w:hAnsi="Times New Roman" w:cs="Times New Roman"/>
                <w:b/>
                <w:bCs/>
                <w:i/>
                <w:iCs/>
              </w:rPr>
              <w:t xml:space="preserve">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1E187B" w:rsidRPr="001E187B" w:rsidRDefault="001E187B" w:rsidP="001E187B">
            <w:pPr>
              <w:spacing w:after="0" w:line="240" w:lineRule="auto"/>
              <w:jc w:val="both"/>
              <w:rPr>
                <w:rFonts w:ascii="Times New Roman" w:eastAsia="Times New Roman" w:hAnsi="Times New Roman" w:cs="Times New Roman"/>
                <w:b/>
                <w:bCs/>
                <w:i/>
                <w:iCs/>
              </w:rPr>
            </w:pPr>
          </w:p>
        </w:tc>
        <w:tc>
          <w:tcPr>
            <w:tcW w:w="510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jc w:val="both"/>
              <w:rPr>
                <w:rFonts w:ascii="Times New Roman" w:eastAsia="Times New Roman" w:hAnsi="Times New Roman" w:cs="Times New Roman"/>
                <w:sz w:val="20"/>
                <w:szCs w:val="20"/>
                <w:highlight w:val="cyan"/>
              </w:rPr>
            </w:pPr>
          </w:p>
        </w:tc>
      </w:tr>
      <w:tr w:rsidR="001E187B" w:rsidRPr="001E187B" w:rsidTr="003B0E0E">
        <w:trPr>
          <w:cantSplit/>
          <w:trHeight w:val="592"/>
        </w:trPr>
        <w:tc>
          <w:tcPr>
            <w:tcW w:w="534"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b/>
                <w:bCs/>
                <w:i/>
                <w:iCs/>
              </w:rPr>
            </w:pPr>
          </w:p>
        </w:tc>
        <w:tc>
          <w:tcPr>
            <w:tcW w:w="921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before="100" w:beforeAutospacing="1" w:after="100" w:afterAutospacing="1" w:line="240" w:lineRule="auto"/>
              <w:rPr>
                <w:rFonts w:ascii="Times New Roman" w:eastAsia="Times New Roman" w:hAnsi="Times New Roman" w:cs="Times New Roman"/>
                <w:i/>
                <w:color w:val="1A0000"/>
                <w:sz w:val="27"/>
                <w:szCs w:val="27"/>
                <w:lang w:eastAsia="ru-RU"/>
              </w:rPr>
            </w:pPr>
            <w:r w:rsidRPr="001E187B">
              <w:rPr>
                <w:rFonts w:ascii="Times New Roman" w:eastAsia="Times New Roman" w:hAnsi="Times New Roman" w:cs="Times New Roman"/>
                <w:color w:val="1A0000"/>
                <w:sz w:val="20"/>
                <w:szCs w:val="20"/>
                <w:lang w:eastAsia="ru-RU"/>
              </w:rPr>
              <w:t xml:space="preserve"> </w:t>
            </w:r>
            <w:r w:rsidRPr="001E187B">
              <w:rPr>
                <w:rFonts w:ascii="Times New Roman" w:eastAsia="Times New Roman" w:hAnsi="Times New Roman" w:cs="Times New Roman"/>
                <w:i/>
                <w:color w:val="1A0000"/>
                <w:sz w:val="20"/>
                <w:szCs w:val="20"/>
                <w:lang w:eastAsia="ru-RU"/>
              </w:rPr>
              <w:t>Работы, выполняемые в отношении всех видов фундаментов:</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Проверка  технического состояния видимых частей конструкций с выявлением:</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Признаков  неравномерных осадок фундаментов всех типов;</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коррозии арматуры, расслаивания, трещин, выпучивания, отклонения от вертикали в домах с бетоными, железобетонными и каменными фундаментами;</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b/>
                <w:bCs/>
                <w:i/>
                <w:iCs/>
              </w:rPr>
            </w:pPr>
          </w:p>
        </w:tc>
        <w:tc>
          <w:tcPr>
            <w:tcW w:w="510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highlight w:val="cyan"/>
              </w:rPr>
            </w:pPr>
            <w:r w:rsidRPr="001E187B">
              <w:rPr>
                <w:rFonts w:ascii="Times New Roman" w:eastAsia="Times New Roman" w:hAnsi="Times New Roman" w:cs="Times New Roman"/>
                <w:sz w:val="20"/>
                <w:szCs w:val="20"/>
                <w:highlight w:val="yellow"/>
              </w:rPr>
              <w:t xml:space="preserve"> 1 раз в год или по обращению</w:t>
            </w:r>
          </w:p>
        </w:tc>
      </w:tr>
      <w:tr w:rsidR="001E187B" w:rsidRPr="001E187B" w:rsidTr="003B0E0E">
        <w:trPr>
          <w:cantSplit/>
          <w:trHeight w:val="592"/>
        </w:trPr>
        <w:tc>
          <w:tcPr>
            <w:tcW w:w="534"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after="0" w:line="240" w:lineRule="auto"/>
              <w:ind w:right="-108"/>
              <w:jc w:val="center"/>
              <w:rPr>
                <w:rFonts w:ascii="Times New Roman" w:eastAsia="Times New Roman" w:hAnsi="Times New Roman" w:cs="Times New Roman"/>
                <w:b/>
                <w:bCs/>
                <w:i/>
                <w:iCs/>
              </w:rPr>
            </w:pPr>
          </w:p>
        </w:tc>
        <w:tc>
          <w:tcPr>
            <w:tcW w:w="9213" w:type="dxa"/>
            <w:tcBorders>
              <w:top w:val="double" w:sz="4" w:space="0" w:color="auto"/>
              <w:left w:val="double" w:sz="4" w:space="0" w:color="auto"/>
              <w:bottom w:val="double" w:sz="4" w:space="0" w:color="auto"/>
              <w:right w:val="double" w:sz="4" w:space="0" w:color="auto"/>
            </w:tcBorders>
          </w:tcPr>
          <w:p w:rsidR="001E187B" w:rsidRPr="001E187B" w:rsidRDefault="001E187B" w:rsidP="001E187B">
            <w:pPr>
              <w:spacing w:before="100" w:beforeAutospacing="1" w:after="100" w:afterAutospacing="1" w:line="240" w:lineRule="auto"/>
              <w:rPr>
                <w:rFonts w:ascii="Times New Roman" w:eastAsia="Times New Roman" w:hAnsi="Times New Roman" w:cs="Times New Roman"/>
                <w:color w:val="1A0000"/>
                <w:sz w:val="20"/>
                <w:szCs w:val="20"/>
                <w:lang w:eastAsia="ru-RU"/>
              </w:rPr>
            </w:pPr>
          </w:p>
          <w:p w:rsidR="001E187B" w:rsidRPr="001E187B" w:rsidRDefault="001E187B" w:rsidP="001E187B">
            <w:pPr>
              <w:spacing w:before="100" w:beforeAutospacing="1" w:after="100" w:afterAutospacing="1" w:line="240" w:lineRule="auto"/>
              <w:rPr>
                <w:rFonts w:ascii="Times New Roman" w:eastAsia="Times New Roman" w:hAnsi="Times New Roman" w:cs="Times New Roman"/>
                <w:i/>
                <w:color w:val="1A0000"/>
                <w:sz w:val="27"/>
                <w:szCs w:val="27"/>
                <w:lang w:eastAsia="ru-RU"/>
              </w:rPr>
            </w:pPr>
            <w:r w:rsidRPr="001E187B">
              <w:rPr>
                <w:rFonts w:ascii="Times New Roman" w:eastAsia="Times New Roman" w:hAnsi="Times New Roman" w:cs="Times New Roman"/>
                <w:color w:val="1A0000"/>
                <w:sz w:val="20"/>
                <w:szCs w:val="20"/>
                <w:lang w:eastAsia="ru-RU"/>
              </w:rPr>
              <w:t xml:space="preserve"> </w:t>
            </w:r>
            <w:r w:rsidRPr="001E187B">
              <w:rPr>
                <w:rFonts w:ascii="Times New Roman" w:eastAsia="Times New Roman" w:hAnsi="Times New Roman" w:cs="Times New Roman"/>
                <w:i/>
                <w:color w:val="1A0000"/>
                <w:sz w:val="20"/>
                <w:szCs w:val="20"/>
                <w:lang w:eastAsia="ru-RU"/>
              </w:rPr>
              <w:t>Работы, выполняемые в зданиях с подвалами:</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E187B" w:rsidRPr="001E187B" w:rsidRDefault="001E187B" w:rsidP="001E187B">
            <w:pPr>
              <w:spacing w:before="100" w:beforeAutospacing="1" w:after="100" w:afterAutospacing="1" w:line="256" w:lineRule="auto"/>
              <w:rPr>
                <w:rFonts w:ascii="Times New Roman" w:eastAsia="Times New Roman" w:hAnsi="Times New Roman" w:cs="Times New Roman"/>
                <w:color w:val="1A0000"/>
                <w:sz w:val="27"/>
                <w:szCs w:val="27"/>
                <w:lang w:eastAsia="ru-RU"/>
              </w:rPr>
            </w:pPr>
            <w:r w:rsidRPr="001E187B">
              <w:rPr>
                <w:rFonts w:ascii="Times New Roman" w:eastAsia="Times New Roman" w:hAnsi="Times New Roman" w:cs="Times New Roman"/>
                <w:color w:val="1A0000"/>
                <w:sz w:val="20"/>
                <w:szCs w:val="20"/>
                <w:lang w:eastAsia="ru-RU"/>
              </w:rPr>
              <w:t>контроль за состоянием дверей подвалов и технических подполий, запорных устройств на них. Устранение выявленных неисправностей.</w:t>
            </w:r>
          </w:p>
          <w:p w:rsidR="001E187B" w:rsidRPr="001E187B" w:rsidRDefault="001E187B" w:rsidP="001E187B">
            <w:pPr>
              <w:spacing w:after="0" w:line="240" w:lineRule="auto"/>
              <w:jc w:val="both"/>
              <w:rPr>
                <w:rFonts w:ascii="Times New Roman" w:eastAsia="Times New Roman" w:hAnsi="Times New Roman" w:cs="Times New Roman"/>
                <w:b/>
                <w:bCs/>
                <w:i/>
                <w:iCs/>
              </w:rPr>
            </w:pPr>
          </w:p>
        </w:tc>
        <w:tc>
          <w:tcPr>
            <w:tcW w:w="5103" w:type="dxa"/>
            <w:tcBorders>
              <w:top w:val="double" w:sz="4" w:space="0" w:color="auto"/>
              <w:left w:val="double" w:sz="4" w:space="0" w:color="auto"/>
              <w:bottom w:val="double" w:sz="4" w:space="0" w:color="auto"/>
              <w:right w:val="double" w:sz="4" w:space="0" w:color="auto"/>
            </w:tcBorders>
            <w:hideMark/>
          </w:tcPr>
          <w:p w:rsidR="001E187B" w:rsidRPr="001E187B" w:rsidRDefault="001E187B" w:rsidP="001E187B">
            <w:pPr>
              <w:spacing w:after="0" w:line="240" w:lineRule="auto"/>
              <w:jc w:val="both"/>
              <w:rPr>
                <w:rFonts w:ascii="Times New Roman" w:eastAsia="Times New Roman" w:hAnsi="Times New Roman" w:cs="Times New Roman"/>
                <w:sz w:val="20"/>
                <w:szCs w:val="20"/>
                <w:highlight w:val="cyan"/>
              </w:rPr>
            </w:pPr>
            <w:r w:rsidRPr="001E187B">
              <w:rPr>
                <w:rFonts w:ascii="Times New Roman" w:eastAsia="Times New Roman" w:hAnsi="Times New Roman" w:cs="Times New Roman"/>
                <w:sz w:val="20"/>
                <w:szCs w:val="20"/>
                <w:highlight w:val="yellow"/>
              </w:rPr>
              <w:t>1раз  в год или по обрашению</w:t>
            </w:r>
          </w:p>
        </w:tc>
      </w:tr>
    </w:tbl>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sectPr w:rsidR="001E187B" w:rsidRPr="001E187B" w:rsidSect="00EA34F0">
          <w:pgSz w:w="16840" w:h="11907" w:orient="landscape"/>
          <w:pgMar w:top="624" w:right="238" w:bottom="709" w:left="284" w:header="720" w:footer="720" w:gutter="0"/>
          <w:cols w:space="720"/>
          <w:docGrid w:linePitch="326"/>
        </w:sect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spacing w:after="0" w:line="240" w:lineRule="auto"/>
        <w:jc w:val="right"/>
        <w:rPr>
          <w:rFonts w:ascii="Times New Roman" w:eastAsia="Times New Roman" w:hAnsi="Times New Roman" w:cs="Times New Roman"/>
          <w:sz w:val="24"/>
          <w:szCs w:val="24"/>
        </w:rPr>
      </w:pPr>
    </w:p>
    <w:p w:rsidR="001E187B" w:rsidRPr="001E187B" w:rsidRDefault="001E187B" w:rsidP="001E187B">
      <w:pPr>
        <w:spacing w:after="0" w:line="240" w:lineRule="auto"/>
        <w:jc w:val="right"/>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Приложение № 6</w:t>
      </w:r>
    </w:p>
    <w:p w:rsidR="001E187B" w:rsidRPr="001E187B" w:rsidRDefault="001E187B" w:rsidP="001E187B">
      <w:pPr>
        <w:spacing w:after="0"/>
        <w:jc w:val="right"/>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к Договору управления многоквартирным домом </w:t>
      </w:r>
      <w:r w:rsidRPr="001E187B">
        <w:rPr>
          <w:rFonts w:ascii="Times New Roman" w:eastAsia="Times New Roman" w:hAnsi="Times New Roman" w:cs="Times New Roman"/>
          <w:noProof/>
          <w:sz w:val="24"/>
          <w:szCs w:val="24"/>
        </w:rPr>
        <w:br/>
      </w:r>
      <w:r w:rsidRPr="001E187B">
        <w:rPr>
          <w:rFonts w:ascii="Times New Roman" w:eastAsia="Times New Roman" w:hAnsi="Times New Roman" w:cs="Times New Roman"/>
          <w:sz w:val="24"/>
          <w:szCs w:val="24"/>
        </w:rPr>
        <w:t>от " _</w:t>
      </w:r>
      <w:r w:rsidRPr="001E187B">
        <w:rPr>
          <w:rFonts w:ascii="Times New Roman" w:eastAsia="Times New Roman" w:hAnsi="Times New Roman" w:cs="Times New Roman"/>
          <w:noProof/>
          <w:sz w:val="24"/>
          <w:szCs w:val="24"/>
        </w:rPr>
        <w:t>"</w:t>
      </w:r>
      <w:r w:rsidRPr="001E187B">
        <w:rPr>
          <w:rFonts w:ascii="Times New Roman" w:eastAsia="Times New Roman" w:hAnsi="Times New Roman" w:cs="Times New Roman"/>
          <w:sz w:val="24"/>
          <w:szCs w:val="24"/>
        </w:rPr>
        <w:t xml:space="preserve">  201 г.</w:t>
      </w:r>
    </w:p>
    <w:p w:rsidR="001E187B" w:rsidRPr="001E187B" w:rsidRDefault="001E187B" w:rsidP="001E187B">
      <w:pPr>
        <w:rPr>
          <w:rFonts w:ascii="Times New Roman" w:eastAsia="Times New Roman" w:hAnsi="Times New Roman" w:cs="Times New Roman"/>
        </w:rPr>
      </w:pPr>
    </w:p>
    <w:p w:rsidR="001E187B" w:rsidRPr="001E187B" w:rsidRDefault="001E187B" w:rsidP="001E187B">
      <w:pPr>
        <w:jc w:val="center"/>
        <w:rPr>
          <w:rFonts w:ascii="Times New Roman" w:eastAsia="Times New Roman" w:hAnsi="Times New Roman" w:cs="Times New Roman"/>
          <w:b/>
          <w:bCs/>
          <w:sz w:val="28"/>
          <w:szCs w:val="28"/>
        </w:rPr>
      </w:pPr>
      <w:r w:rsidRPr="001E187B">
        <w:rPr>
          <w:rFonts w:ascii="Times New Roman" w:eastAsia="Times New Roman" w:hAnsi="Times New Roman" w:cs="Times New Roman"/>
          <w:b/>
          <w:bCs/>
          <w:sz w:val="28"/>
          <w:szCs w:val="28"/>
        </w:rPr>
        <w:t>АКТ</w:t>
      </w:r>
    </w:p>
    <w:p w:rsidR="001E187B" w:rsidRPr="001E187B" w:rsidRDefault="001E187B" w:rsidP="001E187B">
      <w:pPr>
        <w:jc w:val="center"/>
        <w:rPr>
          <w:rFonts w:ascii="Times New Roman" w:eastAsia="Times New Roman" w:hAnsi="Times New Roman" w:cs="Times New Roman"/>
          <w:b/>
          <w:bCs/>
          <w:sz w:val="28"/>
          <w:szCs w:val="28"/>
        </w:rPr>
      </w:pPr>
      <w:r w:rsidRPr="001E187B">
        <w:rPr>
          <w:rFonts w:ascii="Times New Roman" w:eastAsia="Times New Roman" w:hAnsi="Times New Roman" w:cs="Times New Roman"/>
          <w:b/>
          <w:bCs/>
          <w:sz w:val="28"/>
          <w:szCs w:val="28"/>
        </w:rPr>
        <w:t>установления  факта непредоставления коммунальных услуг или предоставления коммунальных услуг ненадлежащего качества</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г._____________                                                                «____» _______________ 20___г.</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sz w:val="24"/>
          <w:szCs w:val="24"/>
        </w:rPr>
        <w:t>1. Фиксация отсутствия или некачественного предоставления услуг</w:t>
      </w:r>
    </w:p>
    <w:p w:rsidR="001E187B" w:rsidRPr="001E187B" w:rsidRDefault="001E187B" w:rsidP="001E187B">
      <w:pPr>
        <w:spacing w:after="0" w:line="240" w:lineRule="auto"/>
        <w:rPr>
          <w:rFonts w:ascii="Times New Roman" w:eastAsia="Times New Roman" w:hAnsi="Times New Roman" w:cs="Times New Roman"/>
          <w:b/>
          <w:bCs/>
          <w:sz w:val="24"/>
          <w:szCs w:val="24"/>
        </w:rPr>
      </w:pP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(наименование услуги, вид и характер нарушения)</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_ _ _ _ _ _ _ _  _ _ _ _ _ _ _ _ _ _ _ _ _ _ _ _ _ _ _ _ _ _ _ _ _ _ _ _ _ _ _ _ _ _ _ _ _ _ _ _ _ _ _ </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_ _ _ _ _ _ _ _ _ _ _ _ _ _ _ _ _ _ _ _ _ _ _ _ _ _ _ _ _ _ _ _ _ _ _ _ _ _ _ _ _ _ _ _ _ _ _ _ _ _ _ _ </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24"/>
          <w:szCs w:val="24"/>
        </w:rPr>
        <w:t xml:space="preserve">                           </w:t>
      </w:r>
      <w:r w:rsidRPr="001E187B">
        <w:rPr>
          <w:rFonts w:ascii="Times New Roman" w:eastAsia="Times New Roman" w:hAnsi="Times New Roman" w:cs="Times New Roman"/>
          <w:sz w:val="18"/>
          <w:szCs w:val="18"/>
        </w:rPr>
        <w:t>(способ, дата и время извещения)</w:t>
      </w:r>
    </w:p>
    <w:p w:rsidR="001E187B" w:rsidRPr="001E187B" w:rsidRDefault="001E187B" w:rsidP="001E187B">
      <w:pPr>
        <w:spacing w:after="0" w:line="240" w:lineRule="auto"/>
        <w:jc w:val="both"/>
        <w:rPr>
          <w:rFonts w:ascii="Times New Roman" w:eastAsia="Times New Roman" w:hAnsi="Times New Roman" w:cs="Times New Roman"/>
          <w:sz w:val="24"/>
          <w:szCs w:val="24"/>
        </w:rPr>
      </w:pP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1.3. Факт отсутствия (некачественного предоставления) услуг был установлен с помощью:</w:t>
      </w: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_ _ _ _ _ _ _ _ _ _ _ _ _ _ _ _ _ _ _ _ _ _ _ _ _ _ _ _ _ _ _ _ _ _ _ _ _ _ _ _ _ _ _ _ _ _ _ _ _ _ _ _ </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(название и тип приборов, фото-видеосъемка, свидет.показания, данные измерения параметров качества, др)</w:t>
      </w:r>
    </w:p>
    <w:p w:rsidR="001E187B" w:rsidRPr="001E187B" w:rsidRDefault="001E187B" w:rsidP="001E187B">
      <w:pPr>
        <w:spacing w:after="0" w:line="240" w:lineRule="auto"/>
        <w:jc w:val="center"/>
        <w:rPr>
          <w:rFonts w:ascii="Times New Roman" w:eastAsia="Times New Roman" w:hAnsi="Times New Roman" w:cs="Times New Roman"/>
          <w:sz w:val="18"/>
          <w:szCs w:val="18"/>
        </w:rPr>
      </w:pPr>
    </w:p>
    <w:p w:rsidR="001E187B" w:rsidRPr="001E187B" w:rsidRDefault="001E187B" w:rsidP="001E187B">
      <w:pPr>
        <w:spacing w:after="0" w:line="48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_ _ _ _ _ _ _ _ _ _ _ _ _ _ _ _ _ _ _ _ _ _ _ _ _ _ _ _ _ _ _ _ _ _ _ _ _ _ __ _ _ _ _ _ _ _ _ _ _ _ _</w:t>
      </w:r>
    </w:p>
    <w:p w:rsidR="001E187B" w:rsidRPr="001E187B" w:rsidRDefault="001E187B" w:rsidP="001E187B">
      <w:pPr>
        <w:spacing w:after="0" w:line="48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_ _ _ __ _ _ _ _ _ _ _ _ _ _ _ _ _ _ _ _ _ _ _ _ _ _ _ _ _ _ _ _ _ _ _ _ _ _ _ _ _ _ _ _ _ _ _ _ _ _ _</w:t>
      </w:r>
    </w:p>
    <w:p w:rsidR="001E187B" w:rsidRPr="001E187B" w:rsidRDefault="001E187B" w:rsidP="001E187B">
      <w:pPr>
        <w:spacing w:after="0" w:line="48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 _ _ _  _ _ _ _ _ __ _ _ _ _ _ _ _ _ _ _ _ _ _ _ _ _ _ _ _ _ _ _ _ _ _ _ _ _ _ _ _ _ _  _ _ _ _ _ _  _ _</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1.4. Подписи сторон:</w:t>
      </w:r>
    </w:p>
    <w:p w:rsidR="001E187B" w:rsidRPr="001E187B" w:rsidRDefault="001E187B" w:rsidP="001E187B">
      <w:pPr>
        <w:spacing w:after="0" w:line="240" w:lineRule="auto"/>
        <w:rPr>
          <w:rFonts w:ascii="Times New Roman" w:eastAsia="Times New Roman" w:hAnsi="Times New Roman" w:cs="Times New Roman"/>
          <w:sz w:val="24"/>
          <w:szCs w:val="24"/>
        </w:rPr>
      </w:pPr>
    </w:p>
    <w:tbl>
      <w:tblPr>
        <w:tblW w:w="9639" w:type="dxa"/>
        <w:tblLook w:val="04A0" w:firstRow="1" w:lastRow="0" w:firstColumn="1" w:lastColumn="0" w:noHBand="0" w:noVBand="1"/>
      </w:tblPr>
      <w:tblGrid>
        <w:gridCol w:w="4776"/>
        <w:gridCol w:w="4863"/>
      </w:tblGrid>
      <w:tr w:rsidR="001E187B" w:rsidRPr="001E187B" w:rsidTr="003B0E0E">
        <w:tc>
          <w:tcPr>
            <w:tcW w:w="4776" w:type="dxa"/>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Председатель совета( собственник помещения) ________________________________</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______________________________________</w:t>
            </w:r>
          </w:p>
          <w:p w:rsidR="001E187B" w:rsidRPr="001E187B" w:rsidRDefault="001E187B" w:rsidP="001E187B">
            <w:pPr>
              <w:spacing w:after="0" w:line="360" w:lineRule="auto"/>
              <w:jc w:val="center"/>
              <w:rPr>
                <w:rFonts w:ascii="Times New Roman" w:eastAsia="Times New Roman" w:hAnsi="Times New Roman" w:cs="Times New Roman"/>
                <w:sz w:val="18"/>
                <w:szCs w:val="18"/>
                <w:lang w:eastAsia="ru-RU"/>
              </w:rPr>
            </w:pPr>
            <w:r w:rsidRPr="001E187B">
              <w:rPr>
                <w:rFonts w:ascii="Times New Roman" w:eastAsia="Times New Roman" w:hAnsi="Times New Roman" w:cs="Times New Roman"/>
                <w:i/>
                <w:iCs/>
                <w:sz w:val="18"/>
                <w:szCs w:val="18"/>
                <w:lang w:eastAsia="ru-RU"/>
              </w:rPr>
              <w:t>(Ф.И.О., адрес, телефон)</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c>
          <w:tcPr>
            <w:tcW w:w="4863" w:type="dxa"/>
          </w:tcPr>
          <w:p w:rsidR="001E187B" w:rsidRPr="001E187B" w:rsidRDefault="001E187B" w:rsidP="001E187B">
            <w:pPr>
              <w:spacing w:after="0" w:line="240" w:lineRule="auto"/>
              <w:ind w:right="-108"/>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Представитель Управляющей организации, _____________________________________</w:t>
            </w:r>
          </w:p>
          <w:p w:rsidR="001E187B" w:rsidRPr="001E187B" w:rsidRDefault="001E187B" w:rsidP="001E187B">
            <w:pPr>
              <w:spacing w:after="0" w:line="240" w:lineRule="auto"/>
              <w:ind w:right="-108"/>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w:t>
            </w:r>
          </w:p>
          <w:p w:rsidR="001E187B" w:rsidRPr="001E187B" w:rsidRDefault="001E187B" w:rsidP="001E187B">
            <w:pPr>
              <w:spacing w:after="0" w:line="360" w:lineRule="auto"/>
              <w:jc w:val="center"/>
              <w:rPr>
                <w:rFonts w:ascii="Times New Roman" w:eastAsia="Times New Roman" w:hAnsi="Times New Roman" w:cs="Times New Roman"/>
                <w:i/>
                <w:iCs/>
                <w:sz w:val="18"/>
                <w:szCs w:val="18"/>
                <w:lang w:eastAsia="ru-RU"/>
              </w:rPr>
            </w:pPr>
            <w:r w:rsidRPr="001E187B">
              <w:rPr>
                <w:rFonts w:ascii="Times New Roman" w:eastAsia="Times New Roman" w:hAnsi="Times New Roman" w:cs="Times New Roman"/>
                <w:i/>
                <w:iCs/>
                <w:sz w:val="18"/>
                <w:szCs w:val="18"/>
                <w:lang w:eastAsia="ru-RU"/>
              </w:rPr>
              <w:t>(Ф.И.О.,должность, телефон)</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r>
      <w:tr w:rsidR="001E187B" w:rsidRPr="001E187B" w:rsidTr="003B0E0E">
        <w:tc>
          <w:tcPr>
            <w:tcW w:w="4776" w:type="dxa"/>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lastRenderedPageBreak/>
              <w:t>__________________ /_____________/</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c>
          <w:tcPr>
            <w:tcW w:w="4863" w:type="dxa"/>
            <w:hideMark/>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 /_____________/</w:t>
            </w:r>
          </w:p>
        </w:tc>
      </w:tr>
    </w:tbl>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b/>
          <w:bCs/>
          <w:i/>
          <w:iCs/>
          <w:sz w:val="24"/>
          <w:szCs w:val="24"/>
        </w:rPr>
      </w:pPr>
      <w:r w:rsidRPr="001E187B">
        <w:rPr>
          <w:rFonts w:ascii="Times New Roman" w:eastAsia="Times New Roman" w:hAnsi="Times New Roman" w:cs="Times New Roman"/>
          <w:b/>
          <w:bCs/>
          <w:i/>
          <w:iCs/>
          <w:sz w:val="24"/>
          <w:szCs w:val="24"/>
        </w:rPr>
        <w:t>2. Фиксация восстановления предоставления услуг надлежащего качества</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2.2. Фактическое время (объем) отсутствия или некачественного предоставления услуг  составило: ______ суток (часов) или ____ (м3, ед, т.д.).</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2.3. Отсутствие или некачественное предоставление услуг  произошло вследствие:</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_ _ _ _ _ _ _ _ _ _ _ _ _ _ _ _ _ _ _ _ _ _ _ _ _ _ _ _ _ _ _ _ _ _ _ _ _ _ _ _ _ _ _ _ _ _ _ _ _ _ _ _</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(причины: действия непреодолимой силы:</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 _ _ _ _ _ _ _  _ _ _ _ _ _ _ _ _ _ _ _ _ _ _ _ _ _ _ _ _ _ _ _ _ _ _ _ _ _ _ _ _ _ _ _ _ _ _ _ _ _ _ _</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было связано с устранением угрозы здоровью, жизни граждан;</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 _ _ _ _ _  _ _ _ _ _ _ _ _ _ _ _ _ _ _ _ _ _ _ _ _ _ _ _ _ _ _ _ _ _ _ _ _ _ _ _ _ _ _ _ _ _ _ _ _ _ _</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предупреждением ущерба имуществу (указать обстоятельства);</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 _  _ _ _ _ _ _ _ _ _ _ _ _ _ _ _ _ _ _ _ _ _ _ _ _ _ _  _ _ _ _ _ _ _ _ _ _ _ _ _ _ _ _ _ _ _ _ _ _ _</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было связано с аварией на наружных сетях и сооружениях</w:t>
      </w: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 xml:space="preserve"> _ _ _ _ _ _ _ _ _ _ _ _ _ _ _ _ _ _ _ _ _ _ _ _ _ _ _ _ _ _ _ _ _ _ _ _ _ _ _ _ _ _ _ _ _ _ _ _ _ _ _ </w:t>
      </w:r>
    </w:p>
    <w:p w:rsidR="001E187B" w:rsidRPr="001E187B" w:rsidRDefault="001E187B" w:rsidP="001E187B">
      <w:pPr>
        <w:spacing w:after="0" w:line="240" w:lineRule="auto"/>
        <w:jc w:val="center"/>
        <w:rPr>
          <w:rFonts w:ascii="Times New Roman" w:eastAsia="Times New Roman" w:hAnsi="Times New Roman" w:cs="Times New Roman"/>
          <w:sz w:val="18"/>
          <w:szCs w:val="18"/>
        </w:rPr>
      </w:pPr>
      <w:r w:rsidRPr="001E187B">
        <w:rPr>
          <w:rFonts w:ascii="Times New Roman" w:eastAsia="Times New Roman" w:hAnsi="Times New Roman" w:cs="Times New Roman"/>
          <w:sz w:val="18"/>
          <w:szCs w:val="18"/>
        </w:rPr>
        <w:t>(указать № и дату акта об аварии) или другие причины)</w:t>
      </w:r>
    </w:p>
    <w:p w:rsidR="001E187B" w:rsidRPr="001E187B" w:rsidRDefault="001E187B" w:rsidP="001E187B">
      <w:pPr>
        <w:spacing w:after="0" w:line="240" w:lineRule="auto"/>
        <w:jc w:val="center"/>
        <w:rPr>
          <w:rFonts w:ascii="Times New Roman" w:eastAsia="Times New Roman" w:hAnsi="Times New Roman" w:cs="Times New Roman"/>
          <w:sz w:val="24"/>
          <w:szCs w:val="24"/>
        </w:rPr>
      </w:pPr>
    </w:p>
    <w:p w:rsidR="001E187B" w:rsidRPr="001E187B" w:rsidRDefault="001E187B" w:rsidP="001E187B">
      <w:pPr>
        <w:spacing w:after="0" w:line="240" w:lineRule="auto"/>
        <w:jc w:val="both"/>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собственникам в многоквартирном доме или собственникам в квартире(ах) – многоквартирного дома.</w:t>
      </w: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r w:rsidRPr="001E187B">
        <w:rPr>
          <w:rFonts w:ascii="Times New Roman" w:eastAsia="Times New Roman" w:hAnsi="Times New Roman" w:cs="Times New Roman"/>
          <w:sz w:val="24"/>
          <w:szCs w:val="24"/>
        </w:rPr>
        <w:t>2.5. Подписи сторон</w:t>
      </w:r>
    </w:p>
    <w:p w:rsidR="001E187B" w:rsidRPr="001E187B" w:rsidRDefault="001E187B" w:rsidP="001E187B">
      <w:pPr>
        <w:spacing w:after="0" w:line="240" w:lineRule="auto"/>
        <w:rPr>
          <w:rFonts w:ascii="Times New Roman" w:eastAsia="Times New Roman" w:hAnsi="Times New Roman" w:cs="Times New Roman"/>
          <w:sz w:val="24"/>
          <w:szCs w:val="24"/>
        </w:rPr>
      </w:pPr>
    </w:p>
    <w:tbl>
      <w:tblPr>
        <w:tblW w:w="9639" w:type="dxa"/>
        <w:tblLook w:val="04A0" w:firstRow="1" w:lastRow="0" w:firstColumn="1" w:lastColumn="0" w:noHBand="0" w:noVBand="1"/>
      </w:tblPr>
      <w:tblGrid>
        <w:gridCol w:w="4776"/>
        <w:gridCol w:w="4863"/>
      </w:tblGrid>
      <w:tr w:rsidR="001E187B" w:rsidRPr="001E187B" w:rsidTr="003B0E0E">
        <w:tc>
          <w:tcPr>
            <w:tcW w:w="4776" w:type="dxa"/>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Председатель совета (собственник помещения)</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______________________________________</w:t>
            </w:r>
          </w:p>
          <w:p w:rsidR="001E187B" w:rsidRPr="001E187B" w:rsidRDefault="001E187B" w:rsidP="001E187B">
            <w:pPr>
              <w:spacing w:after="0" w:line="360" w:lineRule="auto"/>
              <w:jc w:val="center"/>
              <w:rPr>
                <w:rFonts w:ascii="Times New Roman" w:eastAsia="Times New Roman" w:hAnsi="Times New Roman" w:cs="Times New Roman"/>
                <w:sz w:val="18"/>
                <w:szCs w:val="18"/>
                <w:lang w:eastAsia="ru-RU"/>
              </w:rPr>
            </w:pPr>
            <w:r w:rsidRPr="001E187B">
              <w:rPr>
                <w:rFonts w:ascii="Times New Roman" w:eastAsia="Times New Roman" w:hAnsi="Times New Roman" w:cs="Times New Roman"/>
                <w:i/>
                <w:iCs/>
                <w:sz w:val="18"/>
                <w:szCs w:val="18"/>
                <w:lang w:eastAsia="ru-RU"/>
              </w:rPr>
              <w:t>(Ф.И.О., адрес, телефон)</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c>
          <w:tcPr>
            <w:tcW w:w="4863" w:type="dxa"/>
          </w:tcPr>
          <w:p w:rsidR="001E187B" w:rsidRPr="001E187B" w:rsidRDefault="001E187B" w:rsidP="001E187B">
            <w:pPr>
              <w:spacing w:after="0" w:line="240" w:lineRule="auto"/>
              <w:ind w:right="-108"/>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Представитель управляющей организации, действующий на основании_____________</w:t>
            </w:r>
          </w:p>
          <w:p w:rsidR="001E187B" w:rsidRPr="001E187B" w:rsidRDefault="001E187B" w:rsidP="001E187B">
            <w:pPr>
              <w:spacing w:after="0" w:line="240" w:lineRule="auto"/>
              <w:ind w:right="-108"/>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w:t>
            </w:r>
          </w:p>
          <w:p w:rsidR="001E187B" w:rsidRPr="001E187B" w:rsidRDefault="001E187B" w:rsidP="001E187B">
            <w:pPr>
              <w:spacing w:after="0" w:line="240" w:lineRule="auto"/>
              <w:ind w:right="-108"/>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w:t>
            </w:r>
          </w:p>
          <w:p w:rsidR="001E187B" w:rsidRPr="001E187B" w:rsidRDefault="001E187B" w:rsidP="001E187B">
            <w:pPr>
              <w:spacing w:after="0" w:line="360" w:lineRule="auto"/>
              <w:jc w:val="center"/>
              <w:rPr>
                <w:rFonts w:ascii="Times New Roman" w:eastAsia="Times New Roman" w:hAnsi="Times New Roman" w:cs="Times New Roman"/>
                <w:i/>
                <w:iCs/>
                <w:sz w:val="18"/>
                <w:szCs w:val="18"/>
                <w:lang w:eastAsia="ru-RU"/>
              </w:rPr>
            </w:pPr>
            <w:r w:rsidRPr="001E187B">
              <w:rPr>
                <w:rFonts w:ascii="Times New Roman" w:eastAsia="Times New Roman" w:hAnsi="Times New Roman" w:cs="Times New Roman"/>
                <w:i/>
                <w:iCs/>
                <w:sz w:val="18"/>
                <w:szCs w:val="18"/>
                <w:lang w:eastAsia="ru-RU"/>
              </w:rPr>
              <w:t>(Ф.И.О.,должность, телефон)</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r>
      <w:tr w:rsidR="001E187B" w:rsidRPr="001E187B" w:rsidTr="003B0E0E">
        <w:tc>
          <w:tcPr>
            <w:tcW w:w="4776" w:type="dxa"/>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 /_____________/</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tc>
        <w:tc>
          <w:tcPr>
            <w:tcW w:w="4863" w:type="dxa"/>
            <w:hideMark/>
          </w:tcPr>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 /_____________/</w:t>
            </w:r>
          </w:p>
        </w:tc>
      </w:tr>
    </w:tbl>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spacing w:after="0" w:line="240" w:lineRule="auto"/>
        <w:rPr>
          <w:rFonts w:ascii="Times New Roman" w:eastAsia="Times New Roman" w:hAnsi="Times New Roman" w:cs="Times New Roman"/>
          <w:sz w:val="24"/>
          <w:szCs w:val="24"/>
        </w:rPr>
      </w:pPr>
    </w:p>
    <w:p w:rsidR="001E187B" w:rsidRPr="001E187B" w:rsidRDefault="001E187B" w:rsidP="001E187B">
      <w:pPr>
        <w:rPr>
          <w:rFonts w:ascii="Times New Roman" w:eastAsia="Times New Roman" w:hAnsi="Times New Roman" w:cs="Times New Roman"/>
        </w:rPr>
      </w:pPr>
    </w:p>
    <w:p w:rsidR="001E187B" w:rsidRPr="001E187B" w:rsidRDefault="001E187B" w:rsidP="001E187B">
      <w:pPr>
        <w:jc w:val="center"/>
        <w:rPr>
          <w:rFonts w:ascii="Times New Roman" w:eastAsia="Times New Roman" w:hAnsi="Times New Roman" w:cs="Times New Roman"/>
        </w:rPr>
      </w:pPr>
    </w:p>
    <w:p w:rsidR="001E187B" w:rsidRPr="001E187B" w:rsidRDefault="001E187B" w:rsidP="001E187B">
      <w:pPr>
        <w:rPr>
          <w:rFonts w:ascii="Calibri" w:eastAsia="Times New Roman" w:hAnsi="Calibri" w:cs="Calibri"/>
          <w:lang w:val="en-US"/>
        </w:rPr>
      </w:pPr>
    </w:p>
    <w:p w:rsidR="001E187B" w:rsidRPr="001E187B" w:rsidRDefault="001E187B" w:rsidP="001E187B">
      <w:pPr>
        <w:rPr>
          <w:rFonts w:ascii="Calibri" w:eastAsia="Times New Roman" w:hAnsi="Calibri" w:cs="Calibri"/>
        </w:rPr>
      </w:pPr>
    </w:p>
    <w:p w:rsidR="001E187B" w:rsidRPr="001E187B" w:rsidRDefault="001E187B" w:rsidP="001E187B">
      <w:pPr>
        <w:rPr>
          <w:rFonts w:ascii="Calibri" w:eastAsia="Times New Roman" w:hAnsi="Calibri" w:cs="Calibri"/>
        </w:rPr>
      </w:pPr>
    </w:p>
    <w:p w:rsidR="001E187B" w:rsidRPr="001E187B" w:rsidRDefault="001E187B" w:rsidP="001E187B">
      <w:pPr>
        <w:rPr>
          <w:rFonts w:ascii="Calibri" w:eastAsia="Times New Roman" w:hAnsi="Calibri" w:cs="Calibri"/>
        </w:rPr>
      </w:pPr>
    </w:p>
    <w:p w:rsidR="001E187B" w:rsidRPr="001E187B" w:rsidRDefault="001E187B" w:rsidP="001E187B">
      <w:pPr>
        <w:rPr>
          <w:rFonts w:ascii="Calibri" w:eastAsia="Times New Roman" w:hAnsi="Calibri" w:cs="Calibri"/>
        </w:rPr>
      </w:pPr>
    </w:p>
    <w:p w:rsidR="001E187B" w:rsidRPr="001E187B" w:rsidRDefault="001E187B" w:rsidP="001E187B">
      <w:pPr>
        <w:spacing w:after="0" w:line="240" w:lineRule="auto"/>
        <w:jc w:val="right"/>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lastRenderedPageBreak/>
        <w:t>Приложение № 7</w:t>
      </w:r>
    </w:p>
    <w:p w:rsidR="001E187B" w:rsidRPr="001E187B" w:rsidRDefault="001E187B" w:rsidP="001E187B">
      <w:pPr>
        <w:spacing w:after="0" w:line="240" w:lineRule="auto"/>
        <w:jc w:val="right"/>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к Договору  управления многоквартирным домом</w:t>
      </w:r>
      <w:r w:rsidRPr="001E187B">
        <w:rPr>
          <w:rFonts w:ascii="Times New Roman" w:eastAsia="Times New Roman" w:hAnsi="Times New Roman" w:cs="Times New Roman"/>
          <w:noProof/>
          <w:sz w:val="24"/>
          <w:szCs w:val="24"/>
          <w:lang w:eastAsia="ru-RU"/>
        </w:rPr>
        <w:br/>
      </w:r>
      <w:r w:rsidRPr="001E187B">
        <w:rPr>
          <w:rFonts w:ascii="Times New Roman" w:eastAsia="Times New Roman" w:hAnsi="Times New Roman" w:cs="Times New Roman"/>
          <w:sz w:val="24"/>
          <w:szCs w:val="24"/>
          <w:lang w:eastAsia="ru-RU"/>
        </w:rPr>
        <w:t xml:space="preserve">от " </w:t>
      </w:r>
      <w:r w:rsidRPr="001E187B">
        <w:rPr>
          <w:rFonts w:ascii="Times New Roman" w:eastAsia="Times New Roman" w:hAnsi="Times New Roman" w:cs="Times New Roman"/>
          <w:noProof/>
          <w:sz w:val="24"/>
          <w:szCs w:val="24"/>
          <w:lang w:eastAsia="ru-RU"/>
        </w:rPr>
        <w:t xml:space="preserve"> "    201</w:t>
      </w:r>
      <w:r w:rsidRPr="001E187B">
        <w:rPr>
          <w:rFonts w:ascii="Times New Roman" w:eastAsia="Times New Roman" w:hAnsi="Times New Roman" w:cs="Times New Roman"/>
          <w:sz w:val="24"/>
          <w:szCs w:val="24"/>
          <w:lang w:eastAsia="ru-RU"/>
        </w:rPr>
        <w:t>г.</w:t>
      </w:r>
    </w:p>
    <w:p w:rsidR="001E187B" w:rsidRPr="001E187B" w:rsidRDefault="001E187B" w:rsidP="001E187B">
      <w:pPr>
        <w:spacing w:after="0" w:line="240" w:lineRule="auto"/>
        <w:jc w:val="center"/>
        <w:rPr>
          <w:rFonts w:ascii="Times New Roman" w:eastAsia="Times New Roman" w:hAnsi="Times New Roman" w:cs="Times New Roman"/>
          <w:b/>
          <w:bCs/>
          <w:sz w:val="24"/>
          <w:szCs w:val="24"/>
          <w:lang w:eastAsia="ru-RU"/>
        </w:rPr>
      </w:pPr>
    </w:p>
    <w:p w:rsidR="001E187B" w:rsidRPr="001E187B" w:rsidRDefault="001E187B" w:rsidP="001E187B">
      <w:pPr>
        <w:spacing w:after="0" w:line="240" w:lineRule="auto"/>
        <w:jc w:val="center"/>
        <w:rPr>
          <w:rFonts w:ascii="Times New Roman" w:eastAsia="Times New Roman" w:hAnsi="Times New Roman" w:cs="Times New Roman"/>
          <w:b/>
          <w:bCs/>
          <w:sz w:val="28"/>
          <w:szCs w:val="28"/>
          <w:lang w:eastAsia="ru-RU"/>
        </w:rPr>
      </w:pPr>
      <w:r w:rsidRPr="001E187B">
        <w:rPr>
          <w:rFonts w:ascii="Times New Roman" w:eastAsia="Times New Roman" w:hAnsi="Times New Roman" w:cs="Times New Roman"/>
          <w:b/>
          <w:bCs/>
          <w:sz w:val="28"/>
          <w:szCs w:val="28"/>
          <w:lang w:eastAsia="ru-RU"/>
        </w:rPr>
        <w:t xml:space="preserve">АКТ </w:t>
      </w:r>
    </w:p>
    <w:p w:rsidR="001E187B" w:rsidRPr="001E187B" w:rsidRDefault="001E187B" w:rsidP="001E187B">
      <w:pPr>
        <w:spacing w:after="0" w:line="240" w:lineRule="auto"/>
        <w:jc w:val="center"/>
        <w:rPr>
          <w:rFonts w:ascii="Times New Roman" w:eastAsia="Times New Roman" w:hAnsi="Times New Roman" w:cs="Times New Roman"/>
          <w:b/>
          <w:bCs/>
          <w:sz w:val="28"/>
          <w:szCs w:val="28"/>
          <w:lang w:eastAsia="ru-RU"/>
        </w:rPr>
      </w:pPr>
      <w:r w:rsidRPr="001E187B">
        <w:rPr>
          <w:rFonts w:ascii="Times New Roman" w:eastAsia="Times New Roman" w:hAnsi="Times New Roman" w:cs="Times New Roman"/>
          <w:b/>
          <w:bCs/>
          <w:sz w:val="28"/>
          <w:szCs w:val="28"/>
          <w:lang w:eastAsia="ru-RU"/>
        </w:rPr>
        <w:t xml:space="preserve">о приемке оказанных услуг и выполненных работ по управлению многоквартирным домом, содержанию и ремонту общего имущества </w:t>
      </w:r>
    </w:p>
    <w:p w:rsidR="001E187B" w:rsidRPr="001E187B" w:rsidRDefault="001E187B" w:rsidP="001E187B">
      <w:pPr>
        <w:spacing w:after="0" w:line="240" w:lineRule="auto"/>
        <w:jc w:val="center"/>
        <w:rPr>
          <w:rFonts w:ascii="Times New Roman" w:eastAsia="Times New Roman" w:hAnsi="Times New Roman" w:cs="Times New Roman"/>
          <w:b/>
          <w:bCs/>
          <w:sz w:val="28"/>
          <w:szCs w:val="28"/>
          <w:lang w:eastAsia="ru-RU"/>
        </w:rPr>
      </w:pPr>
      <w:r w:rsidRPr="001E187B">
        <w:rPr>
          <w:rFonts w:ascii="Times New Roman" w:eastAsia="Times New Roman" w:hAnsi="Times New Roman" w:cs="Times New Roman"/>
          <w:b/>
          <w:bCs/>
          <w:sz w:val="28"/>
          <w:szCs w:val="28"/>
          <w:lang w:eastAsia="ru-RU"/>
        </w:rPr>
        <w:t>в многоквартирном доме</w:t>
      </w:r>
    </w:p>
    <w:p w:rsidR="001E187B" w:rsidRPr="001E187B" w:rsidRDefault="001E187B" w:rsidP="001E187B">
      <w:pPr>
        <w:spacing w:after="0" w:line="240" w:lineRule="auto"/>
        <w:jc w:val="center"/>
        <w:rPr>
          <w:rFonts w:ascii="Times New Roman" w:eastAsia="Times New Roman" w:hAnsi="Times New Roman" w:cs="Times New Roman"/>
          <w:b/>
          <w:bCs/>
          <w:sz w:val="28"/>
          <w:szCs w:val="28"/>
          <w:lang w:eastAsia="ru-RU"/>
        </w:rPr>
      </w:pPr>
      <w:r w:rsidRPr="001E187B">
        <w:rPr>
          <w:rFonts w:ascii="Times New Roman" w:eastAsia="Times New Roman" w:hAnsi="Times New Roman" w:cs="Times New Roman"/>
          <w:b/>
          <w:bCs/>
          <w:sz w:val="28"/>
          <w:szCs w:val="28"/>
          <w:lang w:eastAsia="ru-RU"/>
        </w:rPr>
        <w:t>за__________________________20__г.</w:t>
      </w:r>
    </w:p>
    <w:p w:rsidR="001E187B" w:rsidRPr="001E187B" w:rsidRDefault="001E187B" w:rsidP="001E187B">
      <w:pPr>
        <w:spacing w:after="0" w:line="240" w:lineRule="auto"/>
        <w:jc w:val="center"/>
        <w:rPr>
          <w:rFonts w:ascii="Times New Roman" w:eastAsia="Times New Roman" w:hAnsi="Times New Roman" w:cs="Times New Roman"/>
          <w:i/>
          <w:iCs/>
          <w:sz w:val="20"/>
          <w:szCs w:val="20"/>
          <w:lang w:eastAsia="ru-RU"/>
        </w:rPr>
      </w:pPr>
      <w:r w:rsidRPr="001E187B">
        <w:rPr>
          <w:rFonts w:ascii="Times New Roman" w:eastAsia="Times New Roman" w:hAnsi="Times New Roman" w:cs="Times New Roman"/>
          <w:i/>
          <w:iCs/>
          <w:sz w:val="24"/>
          <w:szCs w:val="24"/>
          <w:lang w:eastAsia="ru-RU"/>
        </w:rPr>
        <w:t>период</w:t>
      </w: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                                                                    г.________________________</w:t>
      </w:r>
    </w:p>
    <w:p w:rsidR="001E187B" w:rsidRPr="001E187B" w:rsidRDefault="001E187B" w:rsidP="001E187B">
      <w:pPr>
        <w:spacing w:after="0" w:line="240" w:lineRule="auto"/>
        <w:rPr>
          <w:rFonts w:ascii="Times New Roman" w:eastAsia="Times New Roman" w:hAnsi="Times New Roman" w:cs="Times New Roman"/>
          <w:i/>
          <w:iCs/>
          <w:sz w:val="24"/>
          <w:szCs w:val="24"/>
          <w:lang w:eastAsia="ru-RU"/>
        </w:rPr>
      </w:pPr>
      <w:r w:rsidRPr="001E187B">
        <w:rPr>
          <w:rFonts w:ascii="Times New Roman" w:eastAsia="Times New Roman" w:hAnsi="Times New Roman" w:cs="Times New Roman"/>
          <w:i/>
          <w:iCs/>
          <w:sz w:val="24"/>
          <w:szCs w:val="24"/>
          <w:lang w:eastAsia="ru-RU"/>
        </w:rPr>
        <w:t>дата подписания акта</w:t>
      </w:r>
    </w:p>
    <w:p w:rsidR="001E187B" w:rsidRPr="001E187B" w:rsidRDefault="001E187B" w:rsidP="001E187B">
      <w:pPr>
        <w:spacing w:after="0" w:line="240" w:lineRule="auto"/>
        <w:rPr>
          <w:rFonts w:ascii="Times New Roman" w:eastAsia="Times New Roman" w:hAnsi="Times New Roman" w:cs="Times New Roman"/>
          <w:sz w:val="16"/>
          <w:szCs w:val="16"/>
          <w:lang w:eastAsia="ru-RU"/>
        </w:rPr>
      </w:pPr>
    </w:p>
    <w:p w:rsidR="001E187B" w:rsidRPr="001E187B" w:rsidRDefault="001E187B" w:rsidP="001E187B">
      <w:pPr>
        <w:spacing w:after="0" w:line="240" w:lineRule="auto"/>
        <w:rPr>
          <w:rFonts w:ascii="Times New Roman" w:eastAsia="Times New Roman" w:hAnsi="Times New Roman" w:cs="Times New Roman"/>
          <w:sz w:val="20"/>
          <w:szCs w:val="20"/>
          <w:lang w:eastAsia="ru-RU"/>
        </w:rPr>
      </w:pP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Мы, нижеподписавшиеся председатель совета ,  </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____________________________________________________________________________</w:t>
      </w:r>
    </w:p>
    <w:p w:rsidR="001E187B" w:rsidRPr="001E187B" w:rsidRDefault="001E187B" w:rsidP="001E187B">
      <w:pPr>
        <w:spacing w:after="0" w:line="240" w:lineRule="auto"/>
        <w:jc w:val="center"/>
        <w:rPr>
          <w:rFonts w:ascii="Times New Roman" w:eastAsia="Times New Roman" w:hAnsi="Times New Roman" w:cs="Times New Roman"/>
          <w:sz w:val="18"/>
          <w:szCs w:val="18"/>
          <w:lang w:eastAsia="ru-RU"/>
        </w:rPr>
      </w:pPr>
      <w:r w:rsidRPr="001E187B">
        <w:rPr>
          <w:rFonts w:ascii="Times New Roman" w:eastAsia="Times New Roman" w:hAnsi="Times New Roman" w:cs="Times New Roman"/>
          <w:i/>
          <w:iCs/>
          <w:sz w:val="18"/>
          <w:szCs w:val="18"/>
          <w:lang w:eastAsia="ru-RU"/>
        </w:rPr>
        <w:t>(Ф.И.О., адрес, телефон)</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действующее на основании решения общего собрания собственников _________________</w:t>
      </w:r>
      <w:r w:rsidRPr="001E187B">
        <w:rPr>
          <w:rFonts w:ascii="Times New Roman" w:eastAsia="Times New Roman" w:hAnsi="Times New Roman" w:cs="Times New Roman"/>
          <w:sz w:val="24"/>
          <w:szCs w:val="24"/>
          <w:vertAlign w:val="superscript"/>
          <w:lang w:eastAsia="ru-RU"/>
        </w:rPr>
        <w:footnoteReference w:id="1"/>
      </w:r>
    </w:p>
    <w:p w:rsidR="001E187B" w:rsidRPr="001E187B" w:rsidRDefault="001E187B" w:rsidP="001E187B">
      <w:pPr>
        <w:spacing w:after="0" w:line="240" w:lineRule="auto"/>
        <w:jc w:val="both"/>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4"/>
          <w:szCs w:val="24"/>
          <w:lang w:eastAsia="ru-RU"/>
        </w:rPr>
        <w:t xml:space="preserve">и представители Управляющей организации _______________________________ в лице </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1._____________________________________________________________________________</w:t>
      </w:r>
    </w:p>
    <w:p w:rsidR="001E187B" w:rsidRPr="001E187B" w:rsidRDefault="001E187B" w:rsidP="001E187B">
      <w:pPr>
        <w:spacing w:after="0" w:line="360" w:lineRule="auto"/>
        <w:jc w:val="center"/>
        <w:rPr>
          <w:rFonts w:ascii="Times New Roman" w:eastAsia="Times New Roman" w:hAnsi="Times New Roman" w:cs="Times New Roman"/>
          <w:i/>
          <w:iCs/>
          <w:sz w:val="18"/>
          <w:szCs w:val="18"/>
          <w:lang w:eastAsia="ru-RU"/>
        </w:rPr>
      </w:pPr>
      <w:r w:rsidRPr="001E187B">
        <w:rPr>
          <w:rFonts w:ascii="Times New Roman" w:eastAsia="Times New Roman" w:hAnsi="Times New Roman" w:cs="Times New Roman"/>
          <w:i/>
          <w:iCs/>
          <w:sz w:val="18"/>
          <w:szCs w:val="18"/>
          <w:lang w:eastAsia="ru-RU"/>
        </w:rPr>
        <w:t>(Ф.И.О.,должность)</w:t>
      </w:r>
    </w:p>
    <w:p w:rsidR="001E187B" w:rsidRPr="001E187B" w:rsidRDefault="001E187B" w:rsidP="001E187B">
      <w:pPr>
        <w:spacing w:after="0" w:line="240" w:lineRule="auto"/>
        <w:jc w:val="both"/>
        <w:rPr>
          <w:rFonts w:ascii="Times New Roman" w:eastAsia="Times New Roman" w:hAnsi="Times New Roman" w:cs="Times New Roman"/>
          <w:sz w:val="20"/>
          <w:szCs w:val="20"/>
          <w:lang w:eastAsia="ru-RU"/>
        </w:rPr>
      </w:pPr>
      <w:r w:rsidRPr="001E187B">
        <w:rPr>
          <w:rFonts w:ascii="Times New Roman" w:eastAsia="Times New Roman" w:hAnsi="Times New Roman" w:cs="Times New Roman"/>
          <w:sz w:val="24"/>
          <w:szCs w:val="24"/>
          <w:lang w:eastAsia="ru-RU"/>
        </w:rPr>
        <w:t>2.______________________________________________________________________________,</w:t>
      </w:r>
    </w:p>
    <w:p w:rsidR="001E187B" w:rsidRPr="001E187B" w:rsidRDefault="001E187B" w:rsidP="001E187B">
      <w:pPr>
        <w:spacing w:after="0" w:line="360" w:lineRule="auto"/>
        <w:jc w:val="center"/>
        <w:rPr>
          <w:rFonts w:ascii="Times New Roman" w:eastAsia="Times New Roman" w:hAnsi="Times New Roman" w:cs="Times New Roman"/>
          <w:i/>
          <w:iCs/>
          <w:sz w:val="18"/>
          <w:szCs w:val="18"/>
          <w:lang w:eastAsia="ru-RU"/>
        </w:rPr>
      </w:pPr>
      <w:r w:rsidRPr="001E187B">
        <w:rPr>
          <w:rFonts w:ascii="Times New Roman" w:eastAsia="Times New Roman" w:hAnsi="Times New Roman" w:cs="Times New Roman"/>
          <w:i/>
          <w:iCs/>
          <w:sz w:val="18"/>
          <w:szCs w:val="18"/>
          <w:lang w:eastAsia="ru-RU"/>
        </w:rPr>
        <w:t>(Ф.И.О.,должность)</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действующие на основании  ___________________________________________________ </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в соответствии с п.4.1.22 Договора управления многоквартирным домом от ____________ №_____ составили настоящий акт о том, что за период  ____________________ Управляющей организацией оказаны услуги и выполнены работы по управлению многоквартирным домом, содержанию и ремонту общего имущества многоквартирного дома.</w:t>
      </w:r>
    </w:p>
    <w:p w:rsidR="001E187B" w:rsidRPr="001E187B" w:rsidRDefault="001E187B" w:rsidP="001E187B">
      <w:pPr>
        <w:spacing w:after="0" w:line="240" w:lineRule="auto"/>
        <w:jc w:val="both"/>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Замечания  председателя совета,    ___________________________</w:t>
      </w:r>
    </w:p>
    <w:p w:rsidR="001E187B" w:rsidRPr="001E187B" w:rsidRDefault="001E187B" w:rsidP="001E187B">
      <w:pPr>
        <w:tabs>
          <w:tab w:val="left" w:pos="4170"/>
        </w:tabs>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tabs>
          <w:tab w:val="left" w:pos="4170"/>
        </w:tabs>
        <w:spacing w:after="0" w:line="240" w:lineRule="auto"/>
        <w:jc w:val="both"/>
        <w:rPr>
          <w:rFonts w:ascii="Times New Roman" w:eastAsia="Times New Roman" w:hAnsi="Times New Roman" w:cs="Times New Roman"/>
          <w:sz w:val="24"/>
          <w:szCs w:val="24"/>
          <w:lang w:eastAsia="ru-RU"/>
        </w:rPr>
      </w:pPr>
    </w:p>
    <w:p w:rsidR="001E187B" w:rsidRPr="001E187B" w:rsidRDefault="001E187B" w:rsidP="001E187B">
      <w:pPr>
        <w:spacing w:after="0" w:line="240" w:lineRule="auto"/>
        <w:rPr>
          <w:rFonts w:ascii="Times New Roman" w:eastAsia="Times New Roman" w:hAnsi="Times New Roman" w:cs="Times New Roman"/>
          <w:sz w:val="24"/>
          <w:szCs w:val="24"/>
          <w:lang w:eastAsia="ru-RU"/>
        </w:rPr>
      </w:pPr>
    </w:p>
    <w:p w:rsidR="001E187B" w:rsidRPr="001E187B" w:rsidRDefault="001E187B" w:rsidP="001E187B">
      <w:pPr>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Подписи сторон:</w:t>
      </w:r>
    </w:p>
    <w:p w:rsidR="001E187B" w:rsidRPr="001E187B" w:rsidRDefault="001E187B" w:rsidP="001E187B">
      <w:pPr>
        <w:spacing w:after="0" w:line="240" w:lineRule="auto"/>
        <w:ind w:right="-143"/>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 xml:space="preserve"> Председатель совета                                                  представитель управляющей организации</w:t>
      </w:r>
    </w:p>
    <w:tbl>
      <w:tblPr>
        <w:tblW w:w="0" w:type="auto"/>
        <w:tblLook w:val="04A0" w:firstRow="1" w:lastRow="0" w:firstColumn="1" w:lastColumn="0" w:noHBand="0" w:noVBand="1"/>
      </w:tblPr>
      <w:tblGrid>
        <w:gridCol w:w="4588"/>
        <w:gridCol w:w="4591"/>
      </w:tblGrid>
      <w:tr w:rsidR="001E187B" w:rsidRPr="001E187B" w:rsidTr="003B0E0E">
        <w:tc>
          <w:tcPr>
            <w:tcW w:w="4588" w:type="dxa"/>
            <w:hideMark/>
          </w:tcPr>
          <w:p w:rsidR="001E187B" w:rsidRPr="001E187B" w:rsidRDefault="001E187B" w:rsidP="001E18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 /_____________/</w:t>
            </w:r>
          </w:p>
        </w:tc>
        <w:tc>
          <w:tcPr>
            <w:tcW w:w="4591" w:type="dxa"/>
            <w:hideMark/>
          </w:tcPr>
          <w:p w:rsidR="001E187B" w:rsidRPr="001E187B" w:rsidRDefault="001E187B" w:rsidP="001E187B">
            <w:pPr>
              <w:widowControl w:val="0"/>
              <w:autoSpaceDE w:val="0"/>
              <w:autoSpaceDN w:val="0"/>
              <w:adjustRightInd w:val="0"/>
              <w:spacing w:after="0" w:line="240" w:lineRule="auto"/>
              <w:ind w:right="-285"/>
              <w:rPr>
                <w:rFonts w:ascii="Times New Roman" w:eastAsia="Times New Roman" w:hAnsi="Times New Roman" w:cs="Times New Roman"/>
                <w:sz w:val="24"/>
                <w:szCs w:val="24"/>
                <w:lang w:eastAsia="ru-RU"/>
              </w:rPr>
            </w:pPr>
            <w:r w:rsidRPr="001E187B">
              <w:rPr>
                <w:rFonts w:ascii="Times New Roman" w:eastAsia="Times New Roman" w:hAnsi="Times New Roman" w:cs="Times New Roman"/>
                <w:sz w:val="24"/>
                <w:szCs w:val="24"/>
                <w:lang w:eastAsia="ru-RU"/>
              </w:rPr>
              <w:t>___________________ /____________/</w:t>
            </w:r>
          </w:p>
        </w:tc>
      </w:tr>
    </w:tbl>
    <w:p w:rsidR="001E187B" w:rsidRPr="001E187B" w:rsidRDefault="001E187B" w:rsidP="001E187B">
      <w:pPr>
        <w:rPr>
          <w:rFonts w:ascii="Calibri" w:eastAsia="Times New Roman" w:hAnsi="Calibri" w:cs="Calibri"/>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center"/>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p>
    <w:p w:rsidR="001E187B" w:rsidRPr="001E187B" w:rsidRDefault="001E187B" w:rsidP="001E187B">
      <w:pPr>
        <w:tabs>
          <w:tab w:val="left" w:pos="432"/>
          <w:tab w:val="left" w:pos="537"/>
        </w:tabs>
        <w:spacing w:after="0" w:line="240" w:lineRule="auto"/>
        <w:jc w:val="right"/>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lastRenderedPageBreak/>
        <w:t>Приложение № 8</w:t>
      </w:r>
    </w:p>
    <w:p w:rsidR="001E187B" w:rsidRPr="001E187B" w:rsidRDefault="001E187B" w:rsidP="001E187B">
      <w:pPr>
        <w:tabs>
          <w:tab w:val="left" w:pos="432"/>
          <w:tab w:val="left" w:pos="537"/>
        </w:tabs>
        <w:spacing w:after="0" w:line="240" w:lineRule="auto"/>
        <w:jc w:val="right"/>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к Договору  управления многоквартирным домом</w:t>
      </w:r>
    </w:p>
    <w:p w:rsidR="001E187B" w:rsidRPr="001E187B" w:rsidRDefault="001E187B" w:rsidP="001E187B">
      <w:pPr>
        <w:tabs>
          <w:tab w:val="left" w:pos="432"/>
          <w:tab w:val="left" w:pos="537"/>
        </w:tabs>
        <w:spacing w:after="0" w:line="240" w:lineRule="auto"/>
        <w:jc w:val="right"/>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 xml:space="preserve"> от "     "  201___г</w:t>
      </w:r>
    </w:p>
    <w:p w:rsidR="001E187B" w:rsidRPr="001E187B" w:rsidRDefault="001E187B" w:rsidP="001E187B">
      <w:pPr>
        <w:tabs>
          <w:tab w:val="left" w:pos="432"/>
          <w:tab w:val="left" w:pos="537"/>
        </w:tabs>
        <w:spacing w:after="0" w:line="240" w:lineRule="auto"/>
        <w:jc w:val="right"/>
        <w:rPr>
          <w:rFonts w:ascii="Times New Roman" w:eastAsia="Times New Roman" w:hAnsi="Times New Roman" w:cs="Times New Roman"/>
          <w:bCs/>
          <w:sz w:val="24"/>
          <w:szCs w:val="28"/>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4"/>
          <w:szCs w:val="28"/>
          <w:lang w:eastAsia="ru-RU"/>
        </w:rPr>
      </w:pPr>
    </w:p>
    <w:p w:rsidR="001E187B" w:rsidRPr="001E187B" w:rsidRDefault="001E187B" w:rsidP="001E187B">
      <w:pPr>
        <w:tabs>
          <w:tab w:val="left" w:pos="432"/>
          <w:tab w:val="left" w:pos="537"/>
        </w:tabs>
        <w:spacing w:after="0" w:line="240" w:lineRule="auto"/>
        <w:jc w:val="center"/>
        <w:rPr>
          <w:rFonts w:ascii="Times New Roman" w:eastAsia="Times New Roman" w:hAnsi="Times New Roman" w:cs="Times New Roman"/>
          <w:bCs/>
          <w:sz w:val="24"/>
          <w:szCs w:val="28"/>
          <w:lang w:eastAsia="ru-RU"/>
        </w:rPr>
      </w:pPr>
      <w:r w:rsidRPr="001E187B">
        <w:rPr>
          <w:rFonts w:ascii="Times New Roman" w:eastAsia="Times New Roman" w:hAnsi="Times New Roman" w:cs="Times New Roman"/>
          <w:bCs/>
          <w:sz w:val="24"/>
          <w:szCs w:val="28"/>
          <w:lang w:eastAsia="ru-RU"/>
        </w:rPr>
        <w:t>ОТЧЕТ УПРАВЛЯЮЩЕЙ ОРГАНИЗАЦИИ</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4"/>
          <w:szCs w:val="28"/>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&lt;*&gt; Указывается год, предыдущий текущему году, в котором предоставляется отчет.</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г) о видах коммунальных услуг, предоставляемых в течение отчетного периода управляющей организацией;</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lastRenderedPageBreak/>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8"/>
          <w:szCs w:val="28"/>
          <w:lang w:eastAsia="ru-RU"/>
        </w:rPr>
      </w:pPr>
      <w:r w:rsidRPr="001E187B">
        <w:rPr>
          <w:rFonts w:ascii="Times New Roman" w:eastAsia="Times New Roman" w:hAnsi="Times New Roman" w:cs="Times New Roman"/>
          <w:bCs/>
          <w:sz w:val="28"/>
          <w:szCs w:val="28"/>
          <w:lang w:eastAsia="ru-RU"/>
        </w:rPr>
        <w:t>Руководитель управляющей организации</w:t>
      </w: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4"/>
          <w:szCs w:val="28"/>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1E187B" w:rsidRPr="001E187B" w:rsidRDefault="001E187B" w:rsidP="001E187B">
      <w:pPr>
        <w:tabs>
          <w:tab w:val="left" w:pos="432"/>
          <w:tab w:val="left" w:pos="537"/>
        </w:tabs>
        <w:spacing w:after="0" w:line="240" w:lineRule="auto"/>
        <w:jc w:val="both"/>
        <w:rPr>
          <w:rFonts w:ascii="Times New Roman" w:eastAsia="Times New Roman" w:hAnsi="Times New Roman" w:cs="Times New Roman"/>
          <w:bCs/>
          <w:sz w:val="27"/>
          <w:szCs w:val="27"/>
          <w:lang w:eastAsia="ru-RU"/>
        </w:rPr>
      </w:pPr>
    </w:p>
    <w:p w:rsidR="007E014E" w:rsidRDefault="007E014E"/>
    <w:sectPr w:rsidR="007E01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D4" w:rsidRDefault="00923AD4" w:rsidP="001E187B">
      <w:pPr>
        <w:spacing w:after="0" w:line="240" w:lineRule="auto"/>
      </w:pPr>
      <w:r>
        <w:separator/>
      </w:r>
    </w:p>
  </w:endnote>
  <w:endnote w:type="continuationSeparator" w:id="0">
    <w:p w:rsidR="00923AD4" w:rsidRDefault="00923AD4" w:rsidP="001E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7B" w:rsidRDefault="001E18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187B" w:rsidRDefault="001E18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D4" w:rsidRDefault="00923AD4" w:rsidP="001E187B">
      <w:pPr>
        <w:spacing w:after="0" w:line="240" w:lineRule="auto"/>
      </w:pPr>
      <w:r>
        <w:separator/>
      </w:r>
    </w:p>
  </w:footnote>
  <w:footnote w:type="continuationSeparator" w:id="0">
    <w:p w:rsidR="00923AD4" w:rsidRDefault="00923AD4" w:rsidP="001E187B">
      <w:pPr>
        <w:spacing w:after="0" w:line="240" w:lineRule="auto"/>
      </w:pPr>
      <w:r>
        <w:continuationSeparator/>
      </w:r>
    </w:p>
  </w:footnote>
  <w:footnote w:id="1">
    <w:p w:rsidR="001E187B" w:rsidRDefault="001E187B" w:rsidP="001E187B">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FB"/>
    <w:multiLevelType w:val="hybridMultilevel"/>
    <w:tmpl w:val="EE98DB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ED82F48"/>
    <w:multiLevelType w:val="hybridMultilevel"/>
    <w:tmpl w:val="0CF09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3EC5974"/>
    <w:multiLevelType w:val="hybridMultilevel"/>
    <w:tmpl w:val="09461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left="0" w:firstLine="964"/>
      </w:pPr>
      <w:rPr>
        <w:rFonts w:cs="Times New Roman"/>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nsid w:val="740A05D9"/>
    <w:multiLevelType w:val="hybridMultilevel"/>
    <w:tmpl w:val="0A54B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D991CA4"/>
    <w:multiLevelType w:val="hybridMultilevel"/>
    <w:tmpl w:val="D966C4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7B"/>
    <w:rsid w:val="0000079A"/>
    <w:rsid w:val="000020EF"/>
    <w:rsid w:val="00014DAD"/>
    <w:rsid w:val="00015F9D"/>
    <w:rsid w:val="0003759A"/>
    <w:rsid w:val="0004518B"/>
    <w:rsid w:val="00072B69"/>
    <w:rsid w:val="0007541C"/>
    <w:rsid w:val="00095A9A"/>
    <w:rsid w:val="000A4E2A"/>
    <w:rsid w:val="000B0662"/>
    <w:rsid w:val="000B653C"/>
    <w:rsid w:val="000B785E"/>
    <w:rsid w:val="000C177A"/>
    <w:rsid w:val="000D098B"/>
    <w:rsid w:val="000D62BB"/>
    <w:rsid w:val="00112AD9"/>
    <w:rsid w:val="001154E1"/>
    <w:rsid w:val="0014506E"/>
    <w:rsid w:val="00151758"/>
    <w:rsid w:val="001637AA"/>
    <w:rsid w:val="00183980"/>
    <w:rsid w:val="001B4D75"/>
    <w:rsid w:val="001D703B"/>
    <w:rsid w:val="001E187B"/>
    <w:rsid w:val="001E604E"/>
    <w:rsid w:val="001F4EC2"/>
    <w:rsid w:val="00202886"/>
    <w:rsid w:val="00211FDF"/>
    <w:rsid w:val="0021755B"/>
    <w:rsid w:val="002303EB"/>
    <w:rsid w:val="00234F2D"/>
    <w:rsid w:val="00237DEF"/>
    <w:rsid w:val="00252C92"/>
    <w:rsid w:val="00256F9C"/>
    <w:rsid w:val="0027351B"/>
    <w:rsid w:val="00280899"/>
    <w:rsid w:val="00292DBE"/>
    <w:rsid w:val="002A41B6"/>
    <w:rsid w:val="002A5A28"/>
    <w:rsid w:val="002B1066"/>
    <w:rsid w:val="002C4BDC"/>
    <w:rsid w:val="002C6AEE"/>
    <w:rsid w:val="002E7A0F"/>
    <w:rsid w:val="0030088B"/>
    <w:rsid w:val="003130DB"/>
    <w:rsid w:val="00315A85"/>
    <w:rsid w:val="00342C44"/>
    <w:rsid w:val="0035451E"/>
    <w:rsid w:val="00391850"/>
    <w:rsid w:val="00391DD4"/>
    <w:rsid w:val="003B580B"/>
    <w:rsid w:val="003C061D"/>
    <w:rsid w:val="003C1728"/>
    <w:rsid w:val="003E013D"/>
    <w:rsid w:val="003F506E"/>
    <w:rsid w:val="004058CB"/>
    <w:rsid w:val="004066C1"/>
    <w:rsid w:val="00410650"/>
    <w:rsid w:val="00414326"/>
    <w:rsid w:val="00431827"/>
    <w:rsid w:val="00455860"/>
    <w:rsid w:val="004570F5"/>
    <w:rsid w:val="00457433"/>
    <w:rsid w:val="0046001B"/>
    <w:rsid w:val="00483078"/>
    <w:rsid w:val="00493492"/>
    <w:rsid w:val="004B05E1"/>
    <w:rsid w:val="004B5EC9"/>
    <w:rsid w:val="004C6B88"/>
    <w:rsid w:val="004F74A7"/>
    <w:rsid w:val="00507F58"/>
    <w:rsid w:val="00522C12"/>
    <w:rsid w:val="00522C6C"/>
    <w:rsid w:val="005230D4"/>
    <w:rsid w:val="005272E8"/>
    <w:rsid w:val="00552D56"/>
    <w:rsid w:val="00554610"/>
    <w:rsid w:val="00581EBE"/>
    <w:rsid w:val="00584561"/>
    <w:rsid w:val="005910EA"/>
    <w:rsid w:val="005C2D30"/>
    <w:rsid w:val="005D13B8"/>
    <w:rsid w:val="005D44FA"/>
    <w:rsid w:val="005E43D4"/>
    <w:rsid w:val="005F65DD"/>
    <w:rsid w:val="00604704"/>
    <w:rsid w:val="00606BD5"/>
    <w:rsid w:val="00607742"/>
    <w:rsid w:val="00610663"/>
    <w:rsid w:val="00616EBE"/>
    <w:rsid w:val="00641E0B"/>
    <w:rsid w:val="006426C2"/>
    <w:rsid w:val="0065014F"/>
    <w:rsid w:val="00653C6D"/>
    <w:rsid w:val="00661B1A"/>
    <w:rsid w:val="00671190"/>
    <w:rsid w:val="006738DF"/>
    <w:rsid w:val="00673FE5"/>
    <w:rsid w:val="00675369"/>
    <w:rsid w:val="006863E3"/>
    <w:rsid w:val="00691343"/>
    <w:rsid w:val="00695DF3"/>
    <w:rsid w:val="00697FAF"/>
    <w:rsid w:val="006A084D"/>
    <w:rsid w:val="006A55E7"/>
    <w:rsid w:val="006C06BC"/>
    <w:rsid w:val="006C0C1F"/>
    <w:rsid w:val="006D1877"/>
    <w:rsid w:val="006E3C16"/>
    <w:rsid w:val="006F083B"/>
    <w:rsid w:val="006F210C"/>
    <w:rsid w:val="00710026"/>
    <w:rsid w:val="007109AB"/>
    <w:rsid w:val="0073783D"/>
    <w:rsid w:val="00766EF1"/>
    <w:rsid w:val="00794D6D"/>
    <w:rsid w:val="00796729"/>
    <w:rsid w:val="007B3CDC"/>
    <w:rsid w:val="007C345F"/>
    <w:rsid w:val="007D5E67"/>
    <w:rsid w:val="007D5FA5"/>
    <w:rsid w:val="007D6063"/>
    <w:rsid w:val="007E014E"/>
    <w:rsid w:val="007E2757"/>
    <w:rsid w:val="007E73A4"/>
    <w:rsid w:val="00801BDD"/>
    <w:rsid w:val="00805CA5"/>
    <w:rsid w:val="0082084A"/>
    <w:rsid w:val="00824859"/>
    <w:rsid w:val="008249D2"/>
    <w:rsid w:val="00835A54"/>
    <w:rsid w:val="008377AF"/>
    <w:rsid w:val="0087340C"/>
    <w:rsid w:val="00874B61"/>
    <w:rsid w:val="00895C3C"/>
    <w:rsid w:val="008A19C4"/>
    <w:rsid w:val="008A5A4E"/>
    <w:rsid w:val="008B56FA"/>
    <w:rsid w:val="008B6B32"/>
    <w:rsid w:val="008C753D"/>
    <w:rsid w:val="008D4F4A"/>
    <w:rsid w:val="00901475"/>
    <w:rsid w:val="00903612"/>
    <w:rsid w:val="00923AD4"/>
    <w:rsid w:val="00954318"/>
    <w:rsid w:val="00973395"/>
    <w:rsid w:val="00985E61"/>
    <w:rsid w:val="009910E6"/>
    <w:rsid w:val="009B11FD"/>
    <w:rsid w:val="009C4E64"/>
    <w:rsid w:val="009D2C6B"/>
    <w:rsid w:val="009D4EB0"/>
    <w:rsid w:val="009D5CC4"/>
    <w:rsid w:val="009E01EF"/>
    <w:rsid w:val="009E1EA6"/>
    <w:rsid w:val="00A002AE"/>
    <w:rsid w:val="00A02C22"/>
    <w:rsid w:val="00A120D9"/>
    <w:rsid w:val="00A17C76"/>
    <w:rsid w:val="00A436E1"/>
    <w:rsid w:val="00A6233C"/>
    <w:rsid w:val="00A71AED"/>
    <w:rsid w:val="00A87BEB"/>
    <w:rsid w:val="00A97562"/>
    <w:rsid w:val="00AA5219"/>
    <w:rsid w:val="00AA62AF"/>
    <w:rsid w:val="00AB42E8"/>
    <w:rsid w:val="00AB7ED4"/>
    <w:rsid w:val="00AD000C"/>
    <w:rsid w:val="00AE4DA5"/>
    <w:rsid w:val="00AE65F3"/>
    <w:rsid w:val="00B12D3E"/>
    <w:rsid w:val="00B15AE3"/>
    <w:rsid w:val="00B215C7"/>
    <w:rsid w:val="00B46517"/>
    <w:rsid w:val="00B52589"/>
    <w:rsid w:val="00B63063"/>
    <w:rsid w:val="00B6678D"/>
    <w:rsid w:val="00B66A9B"/>
    <w:rsid w:val="00B67C15"/>
    <w:rsid w:val="00B728D2"/>
    <w:rsid w:val="00BA4462"/>
    <w:rsid w:val="00BC0215"/>
    <w:rsid w:val="00BE5364"/>
    <w:rsid w:val="00BF34AF"/>
    <w:rsid w:val="00C035DF"/>
    <w:rsid w:val="00C10E87"/>
    <w:rsid w:val="00C10FB0"/>
    <w:rsid w:val="00C26820"/>
    <w:rsid w:val="00C428B9"/>
    <w:rsid w:val="00C5022F"/>
    <w:rsid w:val="00C5034A"/>
    <w:rsid w:val="00C803FC"/>
    <w:rsid w:val="00C85E84"/>
    <w:rsid w:val="00C9084E"/>
    <w:rsid w:val="00C9478A"/>
    <w:rsid w:val="00CA4B25"/>
    <w:rsid w:val="00CC7784"/>
    <w:rsid w:val="00CE4E7B"/>
    <w:rsid w:val="00CF348F"/>
    <w:rsid w:val="00D1123E"/>
    <w:rsid w:val="00D238CD"/>
    <w:rsid w:val="00D24A6F"/>
    <w:rsid w:val="00D26EF0"/>
    <w:rsid w:val="00D37217"/>
    <w:rsid w:val="00D73E41"/>
    <w:rsid w:val="00D778FA"/>
    <w:rsid w:val="00D80417"/>
    <w:rsid w:val="00D82491"/>
    <w:rsid w:val="00D9039A"/>
    <w:rsid w:val="00D91648"/>
    <w:rsid w:val="00DA53CF"/>
    <w:rsid w:val="00DA6238"/>
    <w:rsid w:val="00DC21B9"/>
    <w:rsid w:val="00DD2B9F"/>
    <w:rsid w:val="00E01CAE"/>
    <w:rsid w:val="00E01EEF"/>
    <w:rsid w:val="00E03195"/>
    <w:rsid w:val="00E17855"/>
    <w:rsid w:val="00E21F6F"/>
    <w:rsid w:val="00E42037"/>
    <w:rsid w:val="00E50885"/>
    <w:rsid w:val="00E91CBE"/>
    <w:rsid w:val="00E923E5"/>
    <w:rsid w:val="00E93CDF"/>
    <w:rsid w:val="00EB0383"/>
    <w:rsid w:val="00EB32F6"/>
    <w:rsid w:val="00EC1E92"/>
    <w:rsid w:val="00EC2465"/>
    <w:rsid w:val="00EC414C"/>
    <w:rsid w:val="00EC69D2"/>
    <w:rsid w:val="00ED08A8"/>
    <w:rsid w:val="00F041FF"/>
    <w:rsid w:val="00F240C8"/>
    <w:rsid w:val="00F31DF5"/>
    <w:rsid w:val="00F3294F"/>
    <w:rsid w:val="00F42B7F"/>
    <w:rsid w:val="00F640BA"/>
    <w:rsid w:val="00F65ACA"/>
    <w:rsid w:val="00F734ED"/>
    <w:rsid w:val="00F73A1A"/>
    <w:rsid w:val="00F815B8"/>
    <w:rsid w:val="00F91570"/>
    <w:rsid w:val="00F95BF3"/>
    <w:rsid w:val="00FC09DE"/>
    <w:rsid w:val="00FD299A"/>
    <w:rsid w:val="00FE66A4"/>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87B"/>
  </w:style>
  <w:style w:type="paragraph" w:styleId="a3">
    <w:name w:val="Body Text"/>
    <w:basedOn w:val="a"/>
    <w:link w:val="a4"/>
    <w:rsid w:val="001E187B"/>
    <w:pPr>
      <w:spacing w:after="0" w:line="240" w:lineRule="auto"/>
      <w:jc w:val="center"/>
    </w:pPr>
    <w:rPr>
      <w:rFonts w:ascii="Times New Roman" w:eastAsia="Times New Roman" w:hAnsi="Times New Roman" w:cs="Times New Roman"/>
      <w:bCs/>
      <w:sz w:val="24"/>
      <w:szCs w:val="20"/>
      <w:lang w:eastAsia="ru-RU"/>
    </w:rPr>
  </w:style>
  <w:style w:type="character" w:customStyle="1" w:styleId="a4">
    <w:name w:val="Основной текст Знак"/>
    <w:basedOn w:val="a0"/>
    <w:link w:val="a3"/>
    <w:rsid w:val="001E187B"/>
    <w:rPr>
      <w:rFonts w:ascii="Times New Roman" w:eastAsia="Times New Roman" w:hAnsi="Times New Roman" w:cs="Times New Roman"/>
      <w:bCs/>
      <w:sz w:val="24"/>
      <w:szCs w:val="20"/>
      <w:lang w:eastAsia="ru-RU"/>
    </w:rPr>
  </w:style>
  <w:style w:type="paragraph" w:styleId="a5">
    <w:name w:val="footer"/>
    <w:basedOn w:val="a"/>
    <w:link w:val="a6"/>
    <w:rsid w:val="001E1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E187B"/>
    <w:rPr>
      <w:rFonts w:ascii="Times New Roman" w:eastAsia="Times New Roman" w:hAnsi="Times New Roman" w:cs="Times New Roman"/>
      <w:sz w:val="24"/>
      <w:szCs w:val="24"/>
      <w:lang w:eastAsia="ru-RU"/>
    </w:rPr>
  </w:style>
  <w:style w:type="character" w:styleId="a7">
    <w:name w:val="page number"/>
    <w:basedOn w:val="a0"/>
    <w:rsid w:val="001E187B"/>
  </w:style>
  <w:style w:type="paragraph" w:customStyle="1" w:styleId="ConsPlusNonformat">
    <w:name w:val="ConsPlusNonformat"/>
    <w:rsid w:val="001E1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1E187B"/>
    <w:pPr>
      <w:spacing w:after="0"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a"/>
    <w:semiHidden/>
    <w:unhideWhenUsed/>
    <w:rsid w:val="001E187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2"/>
    <w:basedOn w:val="a0"/>
    <w:link w:val="a9"/>
    <w:semiHidden/>
    <w:rsid w:val="001E187B"/>
    <w:rPr>
      <w:rFonts w:ascii="Times New Roman" w:eastAsia="Times New Roman" w:hAnsi="Times New Roman" w:cs="Times New Roman"/>
      <w:sz w:val="20"/>
      <w:szCs w:val="20"/>
      <w:lang w:eastAsia="ru-RU"/>
    </w:rPr>
  </w:style>
  <w:style w:type="character" w:styleId="ab">
    <w:name w:val="footnote reference"/>
    <w:semiHidden/>
    <w:unhideWhenUsed/>
    <w:rsid w:val="001E187B"/>
    <w:rPr>
      <w:rFonts w:ascii="Times New Roman" w:hAnsi="Times New Roman" w:cs="Times New Roman" w:hint="default"/>
      <w:vertAlign w:val="superscript"/>
    </w:rPr>
  </w:style>
  <w:style w:type="paragraph" w:customStyle="1" w:styleId="ac">
    <w:name w:val=" Знак Знак"/>
    <w:basedOn w:val="a"/>
    <w:rsid w:val="001E187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87B"/>
  </w:style>
  <w:style w:type="paragraph" w:styleId="a3">
    <w:name w:val="Body Text"/>
    <w:basedOn w:val="a"/>
    <w:link w:val="a4"/>
    <w:rsid w:val="001E187B"/>
    <w:pPr>
      <w:spacing w:after="0" w:line="240" w:lineRule="auto"/>
      <w:jc w:val="center"/>
    </w:pPr>
    <w:rPr>
      <w:rFonts w:ascii="Times New Roman" w:eastAsia="Times New Roman" w:hAnsi="Times New Roman" w:cs="Times New Roman"/>
      <w:bCs/>
      <w:sz w:val="24"/>
      <w:szCs w:val="20"/>
      <w:lang w:eastAsia="ru-RU"/>
    </w:rPr>
  </w:style>
  <w:style w:type="character" w:customStyle="1" w:styleId="a4">
    <w:name w:val="Основной текст Знак"/>
    <w:basedOn w:val="a0"/>
    <w:link w:val="a3"/>
    <w:rsid w:val="001E187B"/>
    <w:rPr>
      <w:rFonts w:ascii="Times New Roman" w:eastAsia="Times New Roman" w:hAnsi="Times New Roman" w:cs="Times New Roman"/>
      <w:bCs/>
      <w:sz w:val="24"/>
      <w:szCs w:val="20"/>
      <w:lang w:eastAsia="ru-RU"/>
    </w:rPr>
  </w:style>
  <w:style w:type="paragraph" w:styleId="a5">
    <w:name w:val="footer"/>
    <w:basedOn w:val="a"/>
    <w:link w:val="a6"/>
    <w:rsid w:val="001E18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E187B"/>
    <w:rPr>
      <w:rFonts w:ascii="Times New Roman" w:eastAsia="Times New Roman" w:hAnsi="Times New Roman" w:cs="Times New Roman"/>
      <w:sz w:val="24"/>
      <w:szCs w:val="24"/>
      <w:lang w:eastAsia="ru-RU"/>
    </w:rPr>
  </w:style>
  <w:style w:type="character" w:styleId="a7">
    <w:name w:val="page number"/>
    <w:basedOn w:val="a0"/>
    <w:rsid w:val="001E187B"/>
  </w:style>
  <w:style w:type="paragraph" w:customStyle="1" w:styleId="ConsPlusNonformat">
    <w:name w:val="ConsPlusNonformat"/>
    <w:rsid w:val="001E1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1E187B"/>
    <w:pPr>
      <w:spacing w:after="0"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a"/>
    <w:semiHidden/>
    <w:unhideWhenUsed/>
    <w:rsid w:val="001E187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2"/>
    <w:basedOn w:val="a0"/>
    <w:link w:val="a9"/>
    <w:semiHidden/>
    <w:rsid w:val="001E187B"/>
    <w:rPr>
      <w:rFonts w:ascii="Times New Roman" w:eastAsia="Times New Roman" w:hAnsi="Times New Roman" w:cs="Times New Roman"/>
      <w:sz w:val="20"/>
      <w:szCs w:val="20"/>
      <w:lang w:eastAsia="ru-RU"/>
    </w:rPr>
  </w:style>
  <w:style w:type="character" w:styleId="ab">
    <w:name w:val="footnote reference"/>
    <w:semiHidden/>
    <w:unhideWhenUsed/>
    <w:rsid w:val="001E187B"/>
    <w:rPr>
      <w:rFonts w:ascii="Times New Roman" w:hAnsi="Times New Roman" w:cs="Times New Roman" w:hint="default"/>
      <w:vertAlign w:val="superscript"/>
    </w:rPr>
  </w:style>
  <w:style w:type="paragraph" w:customStyle="1" w:styleId="ac">
    <w:name w:val=" Знак Знак"/>
    <w:basedOn w:val="a"/>
    <w:rsid w:val="001E18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87838.1000" TargetMode="External"/><Relationship Id="rId13" Type="http://schemas.openxmlformats.org/officeDocument/2006/relationships/hyperlink" Target="consultantplus://offline/ref=E20CBDDEA607E2F6D1B98C7D5400452D0D779AE6E1222E3CF3E26D067DC848C49636F0673B030A9BY7XEQ" TargetMode="External"/><Relationship Id="rId18" Type="http://schemas.openxmlformats.org/officeDocument/2006/relationships/hyperlink" Target="consultantplus://offline/ref=8472EEE868DC1BFFE77650765654F9A69F754F3EF39EDEAF5C22FCB23E6AB7A85C0B22C1A1032F43E067I" TargetMode="External"/><Relationship Id="rId26" Type="http://schemas.openxmlformats.org/officeDocument/2006/relationships/hyperlink" Target="&#1055;&#1088;&#1080;&#1083;&#1086;&#1078;&#1077;&#1085;&#1080;&#1077;%204%20%202016.doc" TargetMode="External"/><Relationship Id="rId3" Type="http://schemas.microsoft.com/office/2007/relationships/stylesWithEffects" Target="stylesWithEffects.xml"/><Relationship Id="rId21" Type="http://schemas.openxmlformats.org/officeDocument/2006/relationships/hyperlink" Target="consultantplus://offline/ref=D3474F9C0CF3B61D7EA848A2BEC8C6B9FE40FDCACA7DE2B7C3854C2Er32FL" TargetMode="External"/><Relationship Id="rId7" Type="http://schemas.openxmlformats.org/officeDocument/2006/relationships/endnotes" Target="endnotes.xml"/><Relationship Id="rId12" Type="http://schemas.openxmlformats.org/officeDocument/2006/relationships/hyperlink" Target="consultantplus://offline/ref=E20CBDDEA607E2F6D1B98C7D5400452D0D779AE6E1222E3CF3E26D067DC848C49636F0673B030A9BY7XEQ" TargetMode="External"/><Relationship Id="rId17" Type="http://schemas.openxmlformats.org/officeDocument/2006/relationships/hyperlink" Target="consultantplus://offline/ref=E168A9C6ADA88A9A23DB5DA6BBEF8EE4246A0A2979350084067A4F576658554BA93514C3C3570BD7D265I" TargetMode="External"/><Relationship Id="rId25" Type="http://schemas.openxmlformats.org/officeDocument/2006/relationships/hyperlink" Target="&#1055;&#1088;&#1080;&#1083;&#1086;&#1078;&#1077;&#1085;&#1080;&#1077;%204%20%202016.doc" TargetMode="External"/><Relationship Id="rId2" Type="http://schemas.openxmlformats.org/officeDocument/2006/relationships/styles" Target="styles.xml"/><Relationship Id="rId16" Type="http://schemas.openxmlformats.org/officeDocument/2006/relationships/hyperlink" Target="consultantplus://offline/ref=AF84CA4F01368C57FDEAD615BC8EC6F10B976A9A655E5772530095A04CeFt1I" TargetMode="External"/><Relationship Id="rId20" Type="http://schemas.openxmlformats.org/officeDocument/2006/relationships/hyperlink" Target="consultantplus://offline/ref=ABA076DC7966259210DE486FE36269448704D1479C79E4819CAE12F1XAoFK" TargetMode="External"/><Relationship Id="rId29" Type="http://schemas.openxmlformats.org/officeDocument/2006/relationships/hyperlink" Target="&#1055;&#1088;&#1080;&#1083;&#1086;&#1078;&#1077;&#1085;&#1080;&#1077;%204%20%20201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0CBDDEA607E2F6D1B98C7D5400452D0D779AE6E1222E3CF3E26D067DC848C49636F0673B030A9BY7XEQ" TargetMode="External"/><Relationship Id="rId24" Type="http://schemas.openxmlformats.org/officeDocument/2006/relationships/hyperlink" Target="&#1055;&#1088;&#1080;&#1083;&#1086;&#1078;&#1077;&#1085;&#1080;&#1077;%204%20%202016.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84CA4F01368C57FDEAD615BC8EC6F10B976B9E605F5772530095A04CF1FE7A95BD9ED6124413DCe9t4I" TargetMode="External"/><Relationship Id="rId23" Type="http://schemas.openxmlformats.org/officeDocument/2006/relationships/hyperlink" Target="&#1055;&#1088;&#1080;&#1083;&#1086;&#1078;&#1077;&#1085;&#1080;&#1077;%204%20%202016.doc" TargetMode="External"/><Relationship Id="rId28" Type="http://schemas.openxmlformats.org/officeDocument/2006/relationships/hyperlink" Target="&#1055;&#1088;&#1080;&#1083;&#1086;&#1078;&#1077;&#1085;&#1080;&#1077;%204%20%202016.doc" TargetMode="External"/><Relationship Id="rId10" Type="http://schemas.openxmlformats.org/officeDocument/2006/relationships/hyperlink" Target="consultantplus://offline/ref=E20CBDDEA607E2F6D1B98C7D5400452D0D779BE2E4232E3CF3E26D067DYCX8Q" TargetMode="External"/><Relationship Id="rId19" Type="http://schemas.openxmlformats.org/officeDocument/2006/relationships/hyperlink" Target="consultantplus://offline/ref=8472EEE868DC1BFFE77650765654F9A69F754F3EF39EDEAF5C22FCB23E6AB7A85C0B22C1A1032F43E06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0CBDDEA607E2F6D1B98C7D5400452D0D779BE5E4222E3CF3E26D067DC848C49636F0673B030B96Y7X7Q" TargetMode="External"/><Relationship Id="rId14" Type="http://schemas.openxmlformats.org/officeDocument/2006/relationships/hyperlink" Target="consultantplus://offline/ref=E20CBDDEA607E2F6D1B98C7D5400452D0D779BE2E4232E3CF3E26D067DYCX8Q" TargetMode="External"/><Relationship Id="rId22" Type="http://schemas.openxmlformats.org/officeDocument/2006/relationships/hyperlink" Target="&#1055;&#1088;&#1080;&#1083;&#1086;&#1078;&#1077;&#1085;&#1080;&#1077;%204%20%202016.doc" TargetMode="External"/><Relationship Id="rId27" Type="http://schemas.openxmlformats.org/officeDocument/2006/relationships/hyperlink" Target="&#1055;&#1088;&#1080;&#1083;&#1086;&#1078;&#1077;&#1085;&#1080;&#1077;%204%20%202016.do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13868</Words>
  <Characters>79052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ev.koknaeva</dc:creator>
  <cp:lastModifiedBy>ev.koknaeva</cp:lastModifiedBy>
  <cp:revision>1</cp:revision>
  <dcterms:created xsi:type="dcterms:W3CDTF">2017-06-19T12:47:00Z</dcterms:created>
  <dcterms:modified xsi:type="dcterms:W3CDTF">2017-06-19T12:54:00Z</dcterms:modified>
</cp:coreProperties>
</file>